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EAE" w:rsidRDefault="00E12021">
      <w:pPr>
        <w:tabs>
          <w:tab w:val="center" w:pos="1699"/>
          <w:tab w:val="center" w:pos="2419"/>
          <w:tab w:val="center" w:pos="4679"/>
        </w:tabs>
        <w:spacing w:after="0" w:line="259"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REQUEST FOR PROPOSAL </w:t>
      </w:r>
    </w:p>
    <w:p w:rsidR="00307EAE" w:rsidRDefault="00E12021">
      <w:pPr>
        <w:spacing w:after="0" w:line="259" w:lineRule="auto"/>
        <w:ind w:left="365"/>
        <w:jc w:val="center"/>
      </w:pPr>
      <w:r>
        <w:rPr>
          <w:b/>
        </w:rPr>
        <w:t xml:space="preserve">BANKING SERVICES </w:t>
      </w:r>
    </w:p>
    <w:p w:rsidR="00307EAE" w:rsidRDefault="00E12021">
      <w:pPr>
        <w:spacing w:after="0" w:line="259" w:lineRule="auto"/>
        <w:ind w:left="365" w:right="1"/>
        <w:jc w:val="center"/>
      </w:pPr>
      <w:r>
        <w:rPr>
          <w:b/>
        </w:rPr>
        <w:t xml:space="preserve">FOR </w:t>
      </w:r>
      <w:r w:rsidR="00C82ED7">
        <w:rPr>
          <w:b/>
        </w:rPr>
        <w:t>BOROUGH OF GLEN RIDGE</w:t>
      </w:r>
      <w:r>
        <w:rPr>
          <w:b/>
        </w:rPr>
        <w:t xml:space="preserve">, NEW JERSEY </w:t>
      </w:r>
    </w:p>
    <w:p w:rsidR="00307EAE" w:rsidRDefault="00E12021">
      <w:pPr>
        <w:spacing w:after="0" w:line="259" w:lineRule="auto"/>
        <w:ind w:left="416" w:firstLine="0"/>
        <w:jc w:val="center"/>
      </w:pPr>
      <w:r>
        <w:t xml:space="preserve"> </w:t>
      </w:r>
    </w:p>
    <w:p w:rsidR="00307EAE" w:rsidRDefault="00E12021">
      <w:pPr>
        <w:spacing w:after="0" w:line="259" w:lineRule="auto"/>
        <w:ind w:left="576"/>
        <w:jc w:val="left"/>
      </w:pPr>
      <w:r>
        <w:rPr>
          <w:b/>
        </w:rPr>
        <w:t>I.</w:t>
      </w:r>
      <w:r>
        <w:rPr>
          <w:rFonts w:ascii="Arial" w:eastAsia="Arial" w:hAnsi="Arial" w:cs="Arial"/>
          <w:b/>
        </w:rPr>
        <w:t xml:space="preserve"> </w:t>
      </w:r>
      <w:r>
        <w:rPr>
          <w:b/>
        </w:rPr>
        <w:t xml:space="preserve">Background </w:t>
      </w:r>
    </w:p>
    <w:p w:rsidR="00307EAE" w:rsidRDefault="00E12021">
      <w:pPr>
        <w:spacing w:after="0" w:line="259" w:lineRule="auto"/>
        <w:ind w:left="360" w:firstLine="0"/>
        <w:jc w:val="left"/>
      </w:pPr>
      <w:r>
        <w:t xml:space="preserve"> </w:t>
      </w:r>
    </w:p>
    <w:p w:rsidR="00307EAE" w:rsidRDefault="00E12021">
      <w:r>
        <w:t xml:space="preserve"> </w:t>
      </w:r>
      <w:r w:rsidR="00C82ED7">
        <w:t>Borough of Glen Ridge</w:t>
      </w:r>
      <w:r>
        <w:t xml:space="preserve"> is seeking proposals from financial institutions </w:t>
      </w:r>
      <w:r w:rsidR="009F3084">
        <w:t>to provide</w:t>
      </w:r>
      <w:r>
        <w:t xml:space="preserve"> the </w:t>
      </w:r>
      <w:r w:rsidR="00C82ED7">
        <w:t>Borough</w:t>
      </w:r>
      <w:r>
        <w:t xml:space="preserve">’s primary banking services. </w:t>
      </w:r>
    </w:p>
    <w:p w:rsidR="00307EAE" w:rsidRDefault="00E12021">
      <w:pPr>
        <w:spacing w:after="0" w:line="259" w:lineRule="auto"/>
        <w:ind w:left="360" w:firstLine="0"/>
        <w:jc w:val="left"/>
      </w:pPr>
      <w:r>
        <w:rPr>
          <w:color w:val="007F00"/>
        </w:rPr>
        <w:t xml:space="preserve"> </w:t>
      </w:r>
    </w:p>
    <w:p w:rsidR="00307EAE" w:rsidRDefault="00E12021">
      <w:r>
        <w:t xml:space="preserve"> One (1) original and four (4) copies marked “A Proposal for General </w:t>
      </w:r>
      <w:r w:rsidR="009F3084">
        <w:t>Banking Services</w:t>
      </w:r>
      <w:r>
        <w:t xml:space="preserve">” will be received no later than 10:00 a.m., local time prevailing, </w:t>
      </w:r>
      <w:r w:rsidR="009F3084">
        <w:t xml:space="preserve">on </w:t>
      </w:r>
      <w:r w:rsidR="00C82ED7">
        <w:rPr>
          <w:b/>
        </w:rPr>
        <w:t>June 2</w:t>
      </w:r>
      <w:r w:rsidR="00CF50BB">
        <w:rPr>
          <w:b/>
        </w:rPr>
        <w:t>6</w:t>
      </w:r>
      <w:r w:rsidR="00C82ED7">
        <w:rPr>
          <w:b/>
        </w:rPr>
        <w:t>, 2018</w:t>
      </w:r>
      <w:r>
        <w:t xml:space="preserve"> at: </w:t>
      </w:r>
    </w:p>
    <w:p w:rsidR="00307EAE" w:rsidRDefault="00E12021">
      <w:pPr>
        <w:spacing w:after="0" w:line="259" w:lineRule="auto"/>
        <w:ind w:left="360" w:firstLine="0"/>
        <w:jc w:val="left"/>
      </w:pPr>
      <w:r>
        <w:t xml:space="preserve"> </w:t>
      </w:r>
    </w:p>
    <w:p w:rsidR="00307EAE" w:rsidRDefault="00C82ED7" w:rsidP="00790F8D">
      <w:pPr>
        <w:tabs>
          <w:tab w:val="center" w:pos="360"/>
          <w:tab w:val="center" w:pos="1080"/>
          <w:tab w:val="center" w:pos="1800"/>
          <w:tab w:val="center" w:pos="2520"/>
          <w:tab w:val="center" w:pos="4580"/>
        </w:tabs>
        <w:ind w:left="0" w:firstLine="0"/>
        <w:jc w:val="center"/>
      </w:pPr>
      <w:r>
        <w:t>Borough of Glen Ridge</w:t>
      </w:r>
    </w:p>
    <w:p w:rsidR="00307EAE" w:rsidRDefault="00E12021" w:rsidP="00790F8D">
      <w:pPr>
        <w:tabs>
          <w:tab w:val="center" w:pos="360"/>
          <w:tab w:val="center" w:pos="1080"/>
          <w:tab w:val="center" w:pos="1800"/>
          <w:tab w:val="center" w:pos="2520"/>
          <w:tab w:val="center" w:pos="4360"/>
        </w:tabs>
        <w:ind w:left="0" w:firstLine="0"/>
        <w:jc w:val="center"/>
      </w:pPr>
      <w:r>
        <w:t>Chief Financial Officer</w:t>
      </w:r>
    </w:p>
    <w:p w:rsidR="00307EAE" w:rsidRDefault="00C82ED7" w:rsidP="00790F8D">
      <w:pPr>
        <w:tabs>
          <w:tab w:val="center" w:pos="360"/>
          <w:tab w:val="center" w:pos="1080"/>
          <w:tab w:val="center" w:pos="1800"/>
          <w:tab w:val="center" w:pos="2520"/>
          <w:tab w:val="center" w:pos="3907"/>
        </w:tabs>
        <w:ind w:left="0" w:firstLine="0"/>
        <w:jc w:val="center"/>
      </w:pPr>
      <w:r>
        <w:t>825 Bloomfield Avenue</w:t>
      </w:r>
    </w:p>
    <w:p w:rsidR="00307EAE" w:rsidRDefault="00C82ED7" w:rsidP="00790F8D">
      <w:pPr>
        <w:tabs>
          <w:tab w:val="center" w:pos="360"/>
          <w:tab w:val="center" w:pos="1080"/>
          <w:tab w:val="center" w:pos="1800"/>
          <w:tab w:val="center" w:pos="2520"/>
          <w:tab w:val="center" w:pos="4624"/>
        </w:tabs>
        <w:ind w:left="0" w:firstLine="0"/>
        <w:jc w:val="center"/>
      </w:pPr>
      <w:r>
        <w:t>Glen Ridge, NJ 07028</w:t>
      </w:r>
    </w:p>
    <w:p w:rsidR="00307EAE" w:rsidRDefault="00E12021">
      <w:pPr>
        <w:spacing w:after="0" w:line="259" w:lineRule="auto"/>
        <w:ind w:left="360" w:firstLine="0"/>
        <w:jc w:val="left"/>
      </w:pPr>
      <w:r>
        <w:t xml:space="preserve"> </w:t>
      </w:r>
    </w:p>
    <w:p w:rsidR="00307EAE" w:rsidRDefault="00E12021">
      <w:r>
        <w:t xml:space="preserve"> A</w:t>
      </w:r>
      <w:r w:rsidR="00C82ED7">
        <w:t>n electronic</w:t>
      </w:r>
      <w:r>
        <w:t xml:space="preserve"> copy of the proposal may be submitted in addition to the required </w:t>
      </w:r>
      <w:r w:rsidR="009F3084">
        <w:t>hard copies</w:t>
      </w:r>
      <w:r>
        <w:t xml:space="preserve"> mentioned above. </w:t>
      </w:r>
    </w:p>
    <w:p w:rsidR="00307EAE" w:rsidRDefault="00E12021">
      <w:pPr>
        <w:spacing w:after="0" w:line="259" w:lineRule="auto"/>
        <w:ind w:left="360" w:firstLine="0"/>
        <w:jc w:val="left"/>
      </w:pPr>
      <w:r>
        <w:t xml:space="preserve"> </w:t>
      </w:r>
    </w:p>
    <w:p w:rsidR="00307EAE" w:rsidRDefault="00E12021">
      <w:pPr>
        <w:ind w:left="1090"/>
      </w:pPr>
      <w:r>
        <w:t xml:space="preserve">Please mark the outside of the envelope: “A Proposal for General Banking Services” </w:t>
      </w:r>
    </w:p>
    <w:p w:rsidR="00307EAE" w:rsidRDefault="00E12021">
      <w:pPr>
        <w:spacing w:after="0" w:line="259" w:lineRule="auto"/>
        <w:ind w:left="360" w:firstLine="0"/>
        <w:jc w:val="left"/>
      </w:pPr>
      <w:r>
        <w:t xml:space="preserve"> </w:t>
      </w:r>
    </w:p>
    <w:p w:rsidR="00307EAE" w:rsidRDefault="00E12021">
      <w:r>
        <w:t xml:space="preserve"> Nothing herein is intended to exclude any responsible firm or in any way </w:t>
      </w:r>
      <w:r w:rsidR="009F3084">
        <w:t>restrain or</w:t>
      </w:r>
      <w:r>
        <w:t xml:space="preserve"> restrict competition.  On the contrary, all responsible firms are encouraged </w:t>
      </w:r>
      <w:r w:rsidR="009F3084">
        <w:t>to submit</w:t>
      </w:r>
      <w:r>
        <w:t xml:space="preserve"> proposals. </w:t>
      </w:r>
    </w:p>
    <w:p w:rsidR="00307EAE" w:rsidRDefault="00E12021">
      <w:pPr>
        <w:spacing w:after="0" w:line="259" w:lineRule="auto"/>
        <w:ind w:left="360" w:firstLine="0"/>
        <w:jc w:val="left"/>
      </w:pPr>
      <w:r>
        <w:t xml:space="preserve"> </w:t>
      </w:r>
    </w:p>
    <w:p w:rsidR="00307EAE" w:rsidRDefault="00E12021">
      <w:r>
        <w:t xml:space="preserve"> All proposals submitted shall be binding for ninety (90) calendar days </w:t>
      </w:r>
      <w:r w:rsidR="009F3084">
        <w:t>following the</w:t>
      </w:r>
      <w:r>
        <w:t xml:space="preserve"> above due date. </w:t>
      </w:r>
    </w:p>
    <w:p w:rsidR="00307EAE" w:rsidRDefault="00E12021">
      <w:pPr>
        <w:spacing w:after="0" w:line="259" w:lineRule="auto"/>
        <w:ind w:left="360" w:firstLine="0"/>
        <w:jc w:val="left"/>
      </w:pPr>
      <w:r>
        <w:t xml:space="preserve"> </w:t>
      </w:r>
    </w:p>
    <w:p w:rsidR="00307EAE" w:rsidRDefault="00E12021">
      <w:r>
        <w:t xml:space="preserve"> </w:t>
      </w:r>
      <w:r>
        <w:tab/>
        <w:t xml:space="preserve">Proposals received by the </w:t>
      </w:r>
      <w:r w:rsidR="00C82ED7">
        <w:t>Borough</w:t>
      </w:r>
      <w:r>
        <w:t xml:space="preserve"> after the time specified will not </w:t>
      </w:r>
      <w:r w:rsidR="009F3084">
        <w:t xml:space="preserve">be </w:t>
      </w:r>
      <w:r w:rsidR="009F3084">
        <w:tab/>
      </w:r>
      <w:r>
        <w:t xml:space="preserve">considered. </w:t>
      </w:r>
    </w:p>
    <w:p w:rsidR="00307EAE" w:rsidRDefault="00E12021">
      <w:pPr>
        <w:spacing w:after="0" w:line="259" w:lineRule="auto"/>
        <w:ind w:left="360" w:firstLine="0"/>
        <w:jc w:val="left"/>
      </w:pPr>
      <w:r>
        <w:t xml:space="preserve"> </w:t>
      </w:r>
    </w:p>
    <w:p w:rsidR="00307EAE" w:rsidRDefault="00E12021">
      <w:r>
        <w:t xml:space="preserve"> All information required by the “Request for Proposal” must be supplied </w:t>
      </w:r>
      <w:r w:rsidR="009F3084">
        <w:t>to constitute</w:t>
      </w:r>
      <w:r>
        <w:t xml:space="preserve"> a valid proposal. </w:t>
      </w:r>
    </w:p>
    <w:p w:rsidR="00307EAE" w:rsidRDefault="00E12021">
      <w:pPr>
        <w:spacing w:after="0" w:line="259" w:lineRule="auto"/>
        <w:ind w:left="360" w:firstLine="0"/>
        <w:jc w:val="left"/>
      </w:pPr>
      <w:r>
        <w:t xml:space="preserve"> </w:t>
      </w:r>
    </w:p>
    <w:p w:rsidR="00307EAE" w:rsidRDefault="00E12021">
      <w:r>
        <w:t xml:space="preserve"> The Chief Financial Officer will review and evaluate all proposals submitted </w:t>
      </w:r>
      <w:r w:rsidR="009F3084">
        <w:t>in response</w:t>
      </w:r>
      <w:r>
        <w:t xml:space="preserve"> to the “Request for Proposal”.  Based on the results of this </w:t>
      </w:r>
      <w:r w:rsidR="009F3084">
        <w:t>evaluation, the</w:t>
      </w:r>
      <w:r>
        <w:t xml:space="preserve"> Chief Financial Officer will make a recommendation to the </w:t>
      </w:r>
      <w:r w:rsidR="00C82ED7">
        <w:t>Borough</w:t>
      </w:r>
      <w:r w:rsidR="009F3084">
        <w:t xml:space="preserve"> Administration</w:t>
      </w:r>
      <w:r>
        <w:t xml:space="preserve">. </w:t>
      </w:r>
    </w:p>
    <w:p w:rsidR="00307EAE" w:rsidRDefault="00E12021">
      <w:pPr>
        <w:spacing w:after="0" w:line="259" w:lineRule="auto"/>
        <w:ind w:left="360" w:firstLine="0"/>
        <w:jc w:val="left"/>
      </w:pPr>
      <w:r>
        <w:t xml:space="preserve"> </w:t>
      </w:r>
    </w:p>
    <w:p w:rsidR="00307EAE" w:rsidRDefault="00E12021">
      <w:pPr>
        <w:spacing w:after="0" w:line="259" w:lineRule="auto"/>
        <w:ind w:left="360" w:firstLine="0"/>
        <w:jc w:val="left"/>
      </w:pPr>
      <w:r>
        <w:t xml:space="preserve"> </w:t>
      </w:r>
    </w:p>
    <w:p w:rsidR="0038530E" w:rsidRDefault="0038530E">
      <w:pPr>
        <w:spacing w:after="0" w:line="259" w:lineRule="auto"/>
        <w:ind w:left="360" w:firstLine="0"/>
        <w:jc w:val="left"/>
      </w:pPr>
    </w:p>
    <w:p w:rsidR="0038530E" w:rsidRDefault="0038530E">
      <w:pPr>
        <w:spacing w:after="0" w:line="259" w:lineRule="auto"/>
        <w:ind w:left="360" w:firstLine="0"/>
        <w:jc w:val="left"/>
      </w:pPr>
    </w:p>
    <w:p w:rsidR="0038530E" w:rsidRDefault="0038530E">
      <w:pPr>
        <w:spacing w:after="0" w:line="259" w:lineRule="auto"/>
        <w:ind w:left="360" w:firstLine="0"/>
        <w:jc w:val="left"/>
      </w:pPr>
    </w:p>
    <w:p w:rsidR="00307EAE" w:rsidRDefault="00E12021">
      <w:pPr>
        <w:numPr>
          <w:ilvl w:val="0"/>
          <w:numId w:val="1"/>
        </w:numPr>
        <w:spacing w:after="0" w:line="259" w:lineRule="auto"/>
        <w:ind w:hanging="720"/>
        <w:jc w:val="left"/>
      </w:pPr>
      <w:r>
        <w:rPr>
          <w:b/>
        </w:rPr>
        <w:t xml:space="preserve">Terms of the Banking Agreement: </w:t>
      </w:r>
    </w:p>
    <w:p w:rsidR="00307EAE" w:rsidRDefault="00E12021">
      <w:pPr>
        <w:spacing w:after="0" w:line="259" w:lineRule="auto"/>
        <w:ind w:left="720" w:firstLine="0"/>
        <w:jc w:val="left"/>
      </w:pPr>
      <w:r>
        <w:t xml:space="preserve"> </w:t>
      </w:r>
    </w:p>
    <w:p w:rsidR="00307EAE" w:rsidRDefault="00E12021">
      <w:pPr>
        <w:numPr>
          <w:ilvl w:val="1"/>
          <w:numId w:val="1"/>
        </w:numPr>
        <w:spacing w:after="0" w:line="259" w:lineRule="auto"/>
        <w:ind w:hanging="360"/>
      </w:pPr>
      <w:r>
        <w:t>The effective date of the agreement is anticipated to be</w:t>
      </w:r>
      <w:r>
        <w:rPr>
          <w:b/>
        </w:rPr>
        <w:t xml:space="preserve"> </w:t>
      </w:r>
      <w:r w:rsidR="00C82ED7">
        <w:rPr>
          <w:b/>
          <w:u w:val="single" w:color="000000"/>
        </w:rPr>
        <w:t>September 1, 2018</w:t>
      </w:r>
    </w:p>
    <w:p w:rsidR="00307EAE" w:rsidRDefault="00E12021">
      <w:pPr>
        <w:spacing w:after="0" w:line="259" w:lineRule="auto"/>
        <w:ind w:left="360" w:firstLine="0"/>
        <w:jc w:val="left"/>
      </w:pPr>
      <w:r>
        <w:t xml:space="preserve">   </w:t>
      </w:r>
    </w:p>
    <w:p w:rsidR="00307EAE" w:rsidRDefault="00E12021">
      <w:pPr>
        <w:numPr>
          <w:ilvl w:val="1"/>
          <w:numId w:val="1"/>
        </w:numPr>
        <w:ind w:hanging="360"/>
      </w:pPr>
      <w:r>
        <w:t xml:space="preserve">Proposals will be accepted from parties which: </w:t>
      </w:r>
    </w:p>
    <w:p w:rsidR="00307EAE" w:rsidRDefault="00E12021">
      <w:pPr>
        <w:spacing w:after="0" w:line="259" w:lineRule="auto"/>
        <w:ind w:left="360" w:firstLine="0"/>
        <w:jc w:val="left"/>
      </w:pPr>
      <w:r>
        <w:t xml:space="preserve"> </w:t>
      </w:r>
    </w:p>
    <w:p w:rsidR="00307EAE" w:rsidRDefault="00E12021">
      <w:pPr>
        <w:numPr>
          <w:ilvl w:val="3"/>
          <w:numId w:val="2"/>
        </w:numPr>
        <w:ind w:hanging="360"/>
      </w:pPr>
      <w:r>
        <w:t xml:space="preserve">Have the capacity to provide services with an experienced professional staff. </w:t>
      </w:r>
    </w:p>
    <w:p w:rsidR="00307EAE" w:rsidRDefault="00E12021">
      <w:pPr>
        <w:spacing w:after="0" w:line="259" w:lineRule="auto"/>
        <w:ind w:left="2160" w:firstLine="0"/>
        <w:jc w:val="left"/>
      </w:pPr>
      <w:r>
        <w:t xml:space="preserve"> </w:t>
      </w:r>
    </w:p>
    <w:p w:rsidR="00307EAE" w:rsidRDefault="00E12021">
      <w:pPr>
        <w:numPr>
          <w:ilvl w:val="3"/>
          <w:numId w:val="2"/>
        </w:numPr>
        <w:ind w:hanging="360"/>
      </w:pPr>
      <w:r>
        <w:t xml:space="preserve">Are fully qualified as a “Public Depository” pursuant to NJSA 17:941, or otherwise known as the Governmental Unit Protection Act.  </w:t>
      </w:r>
      <w:r>
        <w:rPr>
          <w:i/>
        </w:rPr>
        <w:t>Please submit a copy.</w:t>
      </w:r>
      <w:r>
        <w:t xml:space="preserve"> </w:t>
      </w:r>
    </w:p>
    <w:p w:rsidR="00307EAE" w:rsidRDefault="00E12021">
      <w:pPr>
        <w:spacing w:after="0" w:line="259" w:lineRule="auto"/>
        <w:ind w:left="360" w:firstLine="0"/>
        <w:jc w:val="left"/>
      </w:pPr>
      <w:r>
        <w:t xml:space="preserve"> </w:t>
      </w:r>
    </w:p>
    <w:p w:rsidR="00307EAE" w:rsidRDefault="00E12021">
      <w:pPr>
        <w:numPr>
          <w:ilvl w:val="1"/>
          <w:numId w:val="1"/>
        </w:numPr>
        <w:ind w:hanging="360"/>
      </w:pPr>
      <w:r>
        <w:t xml:space="preserve">The </w:t>
      </w:r>
      <w:r w:rsidR="00C82ED7">
        <w:t>Borough</w:t>
      </w:r>
      <w:r>
        <w:t xml:space="preserve"> requires all banking institutions submitting a proposal to have a        satisfactory rating by Federal examiners under the Federal Community Reinvestment Act (CRA).  </w:t>
      </w:r>
      <w:r>
        <w:rPr>
          <w:i/>
        </w:rPr>
        <w:t>Please submit a copy of the most recent rating.</w:t>
      </w:r>
      <w:r>
        <w:t xml:space="preserve"> </w:t>
      </w:r>
    </w:p>
    <w:p w:rsidR="00307EAE" w:rsidRDefault="00E12021">
      <w:pPr>
        <w:spacing w:after="0" w:line="259" w:lineRule="auto"/>
        <w:ind w:left="360" w:firstLine="0"/>
        <w:jc w:val="left"/>
      </w:pPr>
      <w:r>
        <w:t xml:space="preserve"> </w:t>
      </w:r>
    </w:p>
    <w:p w:rsidR="00307EAE" w:rsidRDefault="00E12021">
      <w:pPr>
        <w:numPr>
          <w:ilvl w:val="1"/>
          <w:numId w:val="1"/>
        </w:numPr>
        <w:ind w:hanging="360"/>
      </w:pPr>
      <w:r>
        <w:t xml:space="preserve">The </w:t>
      </w:r>
      <w:r w:rsidR="00C82ED7">
        <w:t>Borough</w:t>
      </w:r>
      <w:r>
        <w:t xml:space="preserve"> is not liable for any costs incurred in the preparation of proposals. </w:t>
      </w:r>
    </w:p>
    <w:p w:rsidR="00307EAE" w:rsidRDefault="00E12021">
      <w:pPr>
        <w:spacing w:after="0" w:line="259" w:lineRule="auto"/>
        <w:ind w:left="1080" w:firstLine="0"/>
        <w:jc w:val="left"/>
      </w:pPr>
      <w:r>
        <w:t xml:space="preserve"> </w:t>
      </w:r>
    </w:p>
    <w:p w:rsidR="00307EAE" w:rsidRDefault="00E12021">
      <w:pPr>
        <w:numPr>
          <w:ilvl w:val="1"/>
          <w:numId w:val="1"/>
        </w:numPr>
        <w:ind w:hanging="360"/>
      </w:pPr>
      <w:r>
        <w:t xml:space="preserve">The </w:t>
      </w:r>
      <w:r w:rsidR="00C82ED7">
        <w:t>Borough</w:t>
      </w:r>
      <w:r>
        <w:t xml:space="preserve"> reserves the right to conduct personal interviews or require oral presentations of any or all proposers prior to selection.  The </w:t>
      </w:r>
      <w:r w:rsidR="00C82ED7">
        <w:t>Borough</w:t>
      </w:r>
      <w:r>
        <w:t xml:space="preserve"> will not be liable for any costs incurred by the proposer in connection with such interviews. (i.e. travel, accommodations, etc). </w:t>
      </w:r>
    </w:p>
    <w:p w:rsidR="00307EAE" w:rsidRDefault="00E12021">
      <w:pPr>
        <w:spacing w:after="0" w:line="259" w:lineRule="auto"/>
        <w:ind w:left="360" w:firstLine="0"/>
        <w:jc w:val="left"/>
      </w:pPr>
      <w:r>
        <w:t xml:space="preserve"> </w:t>
      </w:r>
    </w:p>
    <w:p w:rsidR="00307EAE" w:rsidRDefault="00E12021">
      <w:pPr>
        <w:numPr>
          <w:ilvl w:val="1"/>
          <w:numId w:val="1"/>
        </w:numPr>
        <w:ind w:hanging="360"/>
      </w:pPr>
      <w:r>
        <w:t xml:space="preserve">By submitting a proposal, the proposer certifies that they have fully read and understands the “Request for Proposal” and have full knowledge of the scope, nature, quantity and quality of the work to be performed. </w:t>
      </w:r>
    </w:p>
    <w:p w:rsidR="00307EAE" w:rsidRDefault="00E12021">
      <w:pPr>
        <w:spacing w:after="0" w:line="259" w:lineRule="auto"/>
        <w:ind w:left="360" w:firstLine="0"/>
        <w:jc w:val="left"/>
      </w:pPr>
      <w:r>
        <w:t xml:space="preserve"> </w:t>
      </w:r>
    </w:p>
    <w:p w:rsidR="00307EAE" w:rsidRDefault="00E12021">
      <w:pPr>
        <w:numPr>
          <w:ilvl w:val="1"/>
          <w:numId w:val="1"/>
        </w:numPr>
        <w:ind w:hanging="360"/>
      </w:pPr>
      <w:r>
        <w:t xml:space="preserve">The proposer shall furnish such additional information as the </w:t>
      </w:r>
      <w:r w:rsidR="00C82ED7">
        <w:t>Borough</w:t>
      </w:r>
      <w:r>
        <w:t xml:space="preserve"> of </w:t>
      </w:r>
      <w:r w:rsidR="0038530E">
        <w:t>Glen Ridge</w:t>
      </w:r>
      <w:r>
        <w:t xml:space="preserve"> may reasonably require.  The </w:t>
      </w:r>
      <w:r w:rsidR="00C82ED7">
        <w:t>Borough</w:t>
      </w:r>
      <w:r>
        <w:t xml:space="preserve"> reserves the right to make investigations of the qualifications of the proposer as it deems appropriate. </w:t>
      </w:r>
    </w:p>
    <w:p w:rsidR="00307EAE" w:rsidRDefault="00E12021">
      <w:pPr>
        <w:spacing w:after="0" w:line="259" w:lineRule="auto"/>
        <w:ind w:left="1080" w:firstLine="0"/>
        <w:jc w:val="left"/>
      </w:pPr>
      <w:r>
        <w:t xml:space="preserve"> </w:t>
      </w:r>
    </w:p>
    <w:p w:rsidR="00307EAE" w:rsidRDefault="00E12021">
      <w:pPr>
        <w:numPr>
          <w:ilvl w:val="1"/>
          <w:numId w:val="1"/>
        </w:numPr>
        <w:ind w:hanging="360"/>
      </w:pPr>
      <w:r>
        <w:t xml:space="preserve">The </w:t>
      </w:r>
      <w:r w:rsidR="00C82ED7">
        <w:t>Borough</w:t>
      </w:r>
      <w:r>
        <w:t xml:space="preserve"> reserves the right to rejec</w:t>
      </w:r>
      <w:r w:rsidR="00766F6F">
        <w:t xml:space="preserve">t any </w:t>
      </w:r>
      <w:r>
        <w:t xml:space="preserve">or all proposals or to informally negotiate certain points of the final contract with a qualified proposer.  The </w:t>
      </w:r>
      <w:r w:rsidR="00C82ED7">
        <w:t>Borough</w:t>
      </w:r>
      <w:r>
        <w:t xml:space="preserve"> reserves the right to split the relationship among different financial institutions if such would provide the </w:t>
      </w:r>
      <w:r w:rsidR="00C82ED7">
        <w:t>Borough</w:t>
      </w:r>
      <w:r>
        <w:t xml:space="preserve"> an overall cost savings.  The </w:t>
      </w:r>
      <w:r w:rsidR="00C82ED7">
        <w:t>Borough</w:t>
      </w:r>
      <w:r>
        <w:t xml:space="preserve"> reserves the right to waive minor irregularities in the procedures.  The </w:t>
      </w:r>
      <w:r w:rsidR="00C82ED7">
        <w:t>Borough</w:t>
      </w:r>
      <w:r>
        <w:t xml:space="preserve"> further reserves the right to seek new proposals when such a procedure is in its best interest.  The </w:t>
      </w:r>
      <w:r w:rsidR="00C82ED7">
        <w:t>Borough</w:t>
      </w:r>
      <w:r>
        <w:t xml:space="preserve"> shall not be obligated to provide reasons for the rejection of any proposal. </w:t>
      </w:r>
    </w:p>
    <w:p w:rsidR="00307EAE" w:rsidRDefault="00E12021" w:rsidP="000E77BE">
      <w:pPr>
        <w:spacing w:after="0" w:line="259" w:lineRule="auto"/>
        <w:ind w:left="1080" w:firstLine="0"/>
        <w:jc w:val="left"/>
      </w:pPr>
      <w:r>
        <w:t xml:space="preserve"> </w:t>
      </w:r>
    </w:p>
    <w:p w:rsidR="00307EAE" w:rsidRDefault="00E12021">
      <w:pPr>
        <w:numPr>
          <w:ilvl w:val="1"/>
          <w:numId w:val="1"/>
        </w:numPr>
        <w:ind w:hanging="360"/>
      </w:pPr>
      <w:r>
        <w:t xml:space="preserve">The </w:t>
      </w:r>
      <w:r w:rsidR="00C82ED7">
        <w:t>Borough</w:t>
      </w:r>
      <w:r>
        <w:t xml:space="preserve"> does not guarantee any minimum or maximum volume </w:t>
      </w:r>
    </w:p>
    <w:p w:rsidR="00307EAE" w:rsidRDefault="00E12021" w:rsidP="000E77BE">
      <w:pPr>
        <w:ind w:left="1435"/>
      </w:pPr>
      <w:r>
        <w:t xml:space="preserve">activities or balances.  All vendors are to indicate unit prices for all services.  Failure to submit all information requested will be considered non-responsive and may be disqualified. </w:t>
      </w:r>
    </w:p>
    <w:p w:rsidR="0038530E" w:rsidRDefault="0038530E" w:rsidP="000E77BE">
      <w:pPr>
        <w:ind w:left="1435"/>
      </w:pPr>
    </w:p>
    <w:p w:rsidR="00307EAE" w:rsidRPr="00C82ED7" w:rsidRDefault="00E12021">
      <w:pPr>
        <w:numPr>
          <w:ilvl w:val="1"/>
          <w:numId w:val="1"/>
        </w:numPr>
        <w:spacing w:after="0" w:line="238" w:lineRule="auto"/>
        <w:ind w:hanging="360"/>
      </w:pPr>
      <w:r w:rsidRPr="00C82ED7">
        <w:t xml:space="preserve">The financial institution must submit a copy of the Business Registration Certificate under the recently enacted C57, Law of 2004 (S1778 signed 6/29/04). </w:t>
      </w:r>
    </w:p>
    <w:p w:rsidR="00307EAE" w:rsidRPr="00C82ED7" w:rsidRDefault="00E12021">
      <w:pPr>
        <w:spacing w:after="0" w:line="259" w:lineRule="auto"/>
        <w:ind w:left="360" w:firstLine="0"/>
        <w:jc w:val="left"/>
      </w:pPr>
      <w:r w:rsidRPr="00C82ED7">
        <w:t xml:space="preserve"> </w:t>
      </w:r>
    </w:p>
    <w:p w:rsidR="00307EAE" w:rsidRPr="00C82ED7" w:rsidRDefault="00E12021">
      <w:pPr>
        <w:numPr>
          <w:ilvl w:val="1"/>
          <w:numId w:val="1"/>
        </w:numPr>
        <w:spacing w:after="0" w:line="238" w:lineRule="auto"/>
        <w:ind w:hanging="360"/>
      </w:pPr>
      <w:r w:rsidRPr="00C82ED7">
        <w:t>The financial instituti</w:t>
      </w:r>
      <w:r w:rsidR="00766F6F" w:rsidRPr="00C82ED7">
        <w:t>on must comply with the State of</w:t>
      </w:r>
      <w:r w:rsidRPr="00C82ED7">
        <w:t xml:space="preserve"> New Jersey Pay to Play regulations. </w:t>
      </w:r>
    </w:p>
    <w:p w:rsidR="00307EAE" w:rsidRPr="00C82ED7" w:rsidRDefault="00E12021">
      <w:pPr>
        <w:spacing w:after="0" w:line="259" w:lineRule="auto"/>
        <w:ind w:left="360" w:firstLine="0"/>
        <w:jc w:val="left"/>
      </w:pPr>
      <w:r w:rsidRPr="00C82ED7">
        <w:t xml:space="preserve"> </w:t>
      </w:r>
    </w:p>
    <w:p w:rsidR="00307EAE" w:rsidRPr="00C82ED7" w:rsidRDefault="00E12021">
      <w:pPr>
        <w:numPr>
          <w:ilvl w:val="1"/>
          <w:numId w:val="1"/>
        </w:numPr>
        <w:spacing w:after="0" w:line="238" w:lineRule="auto"/>
        <w:ind w:hanging="360"/>
      </w:pPr>
      <w:r w:rsidRPr="00C82ED7">
        <w:t xml:space="preserve">The financial institution must submit a Business Entity Disclosure Certification for Non-Fair and Open Contracts required pursuant to N.J.S.A. 19:44A-20.8. </w:t>
      </w:r>
    </w:p>
    <w:p w:rsidR="00307EAE" w:rsidRPr="00C82ED7" w:rsidRDefault="00E12021">
      <w:pPr>
        <w:spacing w:after="0" w:line="259" w:lineRule="auto"/>
        <w:ind w:left="360" w:firstLine="0"/>
        <w:jc w:val="left"/>
      </w:pPr>
      <w:r w:rsidRPr="00C82ED7">
        <w:t xml:space="preserve"> </w:t>
      </w:r>
    </w:p>
    <w:p w:rsidR="00307EAE" w:rsidRPr="00C82ED7" w:rsidRDefault="00E12021">
      <w:pPr>
        <w:numPr>
          <w:ilvl w:val="1"/>
          <w:numId w:val="1"/>
        </w:numPr>
        <w:ind w:hanging="360"/>
      </w:pPr>
      <w:r w:rsidRPr="00C82ED7">
        <w:t xml:space="preserve">Services and pricing must be guaranteed and locked in for a minimum of two (2) years. </w:t>
      </w:r>
    </w:p>
    <w:p w:rsidR="00307EAE" w:rsidRPr="00C82ED7" w:rsidRDefault="00E12021">
      <w:pPr>
        <w:spacing w:after="0" w:line="259" w:lineRule="auto"/>
        <w:ind w:left="360" w:firstLine="0"/>
        <w:jc w:val="left"/>
      </w:pPr>
      <w:r w:rsidRPr="00C82ED7">
        <w:t xml:space="preserve"> </w:t>
      </w:r>
    </w:p>
    <w:p w:rsidR="00307EAE" w:rsidRDefault="00E12021">
      <w:pPr>
        <w:numPr>
          <w:ilvl w:val="0"/>
          <w:numId w:val="1"/>
        </w:numPr>
        <w:spacing w:after="0" w:line="259" w:lineRule="auto"/>
        <w:ind w:hanging="720"/>
        <w:jc w:val="left"/>
      </w:pPr>
      <w:r>
        <w:rPr>
          <w:b/>
        </w:rPr>
        <w:t>Evaluation of Proposals:</w:t>
      </w:r>
      <w:r>
        <w:rPr>
          <w:color w:val="FF00FF"/>
        </w:rPr>
        <w:t xml:space="preserve"> </w:t>
      </w:r>
    </w:p>
    <w:p w:rsidR="00307EAE" w:rsidRDefault="00E12021">
      <w:pPr>
        <w:spacing w:after="0" w:line="259" w:lineRule="auto"/>
        <w:ind w:left="360" w:firstLine="0"/>
        <w:jc w:val="left"/>
      </w:pPr>
      <w:r>
        <w:t xml:space="preserve"> </w:t>
      </w:r>
      <w:r>
        <w:tab/>
        <w:t xml:space="preserve"> </w:t>
      </w:r>
      <w:r>
        <w:tab/>
        <w:t xml:space="preserve"> </w:t>
      </w:r>
    </w:p>
    <w:p w:rsidR="00307EAE" w:rsidRDefault="00E12021">
      <w:r>
        <w:t xml:space="preserve"> The contract will be awarded to the institution that best meets the needs of </w:t>
      </w:r>
      <w:r w:rsidR="000E77BE">
        <w:t xml:space="preserve">the </w:t>
      </w:r>
      <w:r w:rsidR="00C82ED7">
        <w:t>Borough</w:t>
      </w:r>
      <w:r>
        <w:t xml:space="preserve">.  The following criteria will be used but not limited to for </w:t>
      </w:r>
      <w:r w:rsidR="000E77BE">
        <w:t>the evaluation</w:t>
      </w:r>
      <w:r>
        <w:t xml:space="preserve"> of this proposal: </w:t>
      </w:r>
    </w:p>
    <w:p w:rsidR="00307EAE" w:rsidRDefault="00E12021">
      <w:pPr>
        <w:spacing w:after="0" w:line="259" w:lineRule="auto"/>
        <w:ind w:left="360" w:firstLine="0"/>
        <w:jc w:val="left"/>
      </w:pPr>
      <w:r>
        <w:t xml:space="preserve"> </w:t>
      </w:r>
      <w:r>
        <w:tab/>
        <w:t xml:space="preserve"> </w:t>
      </w:r>
      <w:r>
        <w:tab/>
        <w:t xml:space="preserve"> </w:t>
      </w:r>
    </w:p>
    <w:p w:rsidR="00307EAE" w:rsidRDefault="00E12021">
      <w:pPr>
        <w:numPr>
          <w:ilvl w:val="2"/>
          <w:numId w:val="3"/>
        </w:numPr>
        <w:ind w:hanging="360"/>
      </w:pPr>
      <w:r>
        <w:t xml:space="preserve">Responsiveness of the proposal related to the scope of the work. </w:t>
      </w:r>
    </w:p>
    <w:p w:rsidR="00307EAE" w:rsidRDefault="00E12021">
      <w:pPr>
        <w:spacing w:after="0" w:line="259" w:lineRule="auto"/>
        <w:ind w:left="360" w:firstLine="0"/>
        <w:jc w:val="left"/>
      </w:pPr>
      <w:r>
        <w:t xml:space="preserve"> </w:t>
      </w:r>
    </w:p>
    <w:p w:rsidR="00307EAE" w:rsidRDefault="00E12021">
      <w:pPr>
        <w:numPr>
          <w:ilvl w:val="2"/>
          <w:numId w:val="3"/>
        </w:numPr>
        <w:ind w:hanging="360"/>
      </w:pPr>
      <w:r>
        <w:t>Ability, capacity and skill of the financial institution to perform the services on a timely basis.</w:t>
      </w:r>
      <w:r>
        <w:rPr>
          <w:color w:val="FF00FF"/>
        </w:rPr>
        <w:t xml:space="preserve"> </w:t>
      </w:r>
    </w:p>
    <w:p w:rsidR="00307EAE" w:rsidRDefault="00E12021">
      <w:pPr>
        <w:spacing w:after="0" w:line="259" w:lineRule="auto"/>
        <w:ind w:left="360" w:firstLine="0"/>
        <w:jc w:val="left"/>
      </w:pPr>
      <w:r>
        <w:rPr>
          <w:color w:val="FF00FF"/>
        </w:rPr>
        <w:t xml:space="preserve"> </w:t>
      </w:r>
    </w:p>
    <w:p w:rsidR="00307EAE" w:rsidRDefault="00E12021">
      <w:pPr>
        <w:numPr>
          <w:ilvl w:val="2"/>
          <w:numId w:val="3"/>
        </w:numPr>
        <w:ind w:hanging="360"/>
      </w:pPr>
      <w:r>
        <w:t>Response to client references</w:t>
      </w:r>
      <w:r>
        <w:rPr>
          <w:color w:val="FF00FF"/>
        </w:rPr>
        <w:t xml:space="preserve"> </w:t>
      </w:r>
    </w:p>
    <w:p w:rsidR="00307EAE" w:rsidRDefault="00E12021">
      <w:pPr>
        <w:spacing w:after="0" w:line="259" w:lineRule="auto"/>
        <w:ind w:left="360" w:firstLine="0"/>
        <w:jc w:val="left"/>
      </w:pPr>
      <w:r>
        <w:rPr>
          <w:color w:val="FF00FF"/>
        </w:rPr>
        <w:t xml:space="preserve"> </w:t>
      </w:r>
    </w:p>
    <w:p w:rsidR="00307EAE" w:rsidRDefault="00E12021">
      <w:pPr>
        <w:numPr>
          <w:ilvl w:val="2"/>
          <w:numId w:val="3"/>
        </w:numPr>
        <w:ind w:hanging="360"/>
      </w:pPr>
      <w:r>
        <w:t>Experience of the financial institution in establishing and maintaining similar accounts.</w:t>
      </w:r>
      <w:r>
        <w:rPr>
          <w:color w:val="FF00FF"/>
        </w:rPr>
        <w:t xml:space="preserve"> </w:t>
      </w:r>
    </w:p>
    <w:p w:rsidR="00307EAE" w:rsidRDefault="00E12021">
      <w:pPr>
        <w:spacing w:after="0" w:line="259" w:lineRule="auto"/>
        <w:ind w:left="360" w:firstLine="0"/>
        <w:jc w:val="left"/>
      </w:pPr>
      <w:r>
        <w:rPr>
          <w:color w:val="FF00FF"/>
        </w:rPr>
        <w:t xml:space="preserve"> </w:t>
      </w:r>
    </w:p>
    <w:p w:rsidR="00307EAE" w:rsidRDefault="00E12021">
      <w:pPr>
        <w:numPr>
          <w:ilvl w:val="2"/>
          <w:numId w:val="3"/>
        </w:numPr>
        <w:ind w:hanging="360"/>
      </w:pPr>
      <w:r>
        <w:t xml:space="preserve">Physical proximity of the </w:t>
      </w:r>
      <w:r w:rsidR="00C82ED7">
        <w:t>Borough</w:t>
      </w:r>
      <w:r>
        <w:t xml:space="preserve"> municipal building to banking location in town. </w:t>
      </w:r>
    </w:p>
    <w:p w:rsidR="00307EAE" w:rsidRDefault="00E12021">
      <w:pPr>
        <w:spacing w:after="0" w:line="259" w:lineRule="auto"/>
        <w:ind w:left="0" w:firstLine="0"/>
        <w:jc w:val="left"/>
      </w:pPr>
      <w:r>
        <w:t xml:space="preserve"> </w:t>
      </w:r>
    </w:p>
    <w:p w:rsidR="00307EAE" w:rsidRDefault="00E12021">
      <w:pPr>
        <w:numPr>
          <w:ilvl w:val="2"/>
          <w:numId w:val="3"/>
        </w:numPr>
        <w:ind w:hanging="360"/>
      </w:pPr>
      <w:r>
        <w:t xml:space="preserve">Net earnings potential. </w:t>
      </w:r>
    </w:p>
    <w:p w:rsidR="00307EAE" w:rsidRDefault="00E12021">
      <w:pPr>
        <w:spacing w:after="0" w:line="259" w:lineRule="auto"/>
        <w:ind w:left="0" w:firstLine="0"/>
        <w:jc w:val="left"/>
      </w:pPr>
      <w:r>
        <w:t xml:space="preserve"> </w:t>
      </w:r>
    </w:p>
    <w:p w:rsidR="00307EAE" w:rsidRDefault="00E12021">
      <w:pPr>
        <w:numPr>
          <w:ilvl w:val="2"/>
          <w:numId w:val="3"/>
        </w:numPr>
        <w:ind w:hanging="360"/>
      </w:pPr>
      <w:r>
        <w:t xml:space="preserve">The reputation, stability, and longevity of the institution. </w:t>
      </w:r>
    </w:p>
    <w:p w:rsidR="00307EAE" w:rsidRDefault="00E12021">
      <w:pPr>
        <w:spacing w:after="0" w:line="259" w:lineRule="auto"/>
        <w:ind w:left="0" w:firstLine="0"/>
        <w:jc w:val="left"/>
      </w:pPr>
      <w:r>
        <w:t xml:space="preserve"> </w:t>
      </w:r>
    </w:p>
    <w:p w:rsidR="00307EAE" w:rsidRDefault="00E12021">
      <w:pPr>
        <w:numPr>
          <w:ilvl w:val="2"/>
          <w:numId w:val="3"/>
        </w:numPr>
        <w:ind w:hanging="360"/>
      </w:pPr>
      <w:r>
        <w:t xml:space="preserve">The quality, availability, and adaptability of the services to the particular need required. </w:t>
      </w:r>
    </w:p>
    <w:p w:rsidR="00307EAE" w:rsidRDefault="00E12021">
      <w:pPr>
        <w:spacing w:after="0" w:line="259" w:lineRule="auto"/>
        <w:ind w:left="360" w:firstLine="0"/>
        <w:jc w:val="left"/>
        <w:rPr>
          <w:b/>
        </w:rPr>
      </w:pPr>
      <w:r>
        <w:rPr>
          <w:b/>
        </w:rPr>
        <w:t xml:space="preserve"> </w:t>
      </w:r>
    </w:p>
    <w:p w:rsidR="000E77BE" w:rsidRDefault="000E77BE" w:rsidP="006B09FB">
      <w:pPr>
        <w:spacing w:after="0" w:line="259" w:lineRule="auto"/>
        <w:ind w:left="0" w:firstLine="0"/>
        <w:jc w:val="left"/>
      </w:pPr>
    </w:p>
    <w:p w:rsidR="00307EAE" w:rsidRDefault="00E12021">
      <w:pPr>
        <w:numPr>
          <w:ilvl w:val="0"/>
          <w:numId w:val="1"/>
        </w:numPr>
        <w:spacing w:after="0" w:line="259" w:lineRule="auto"/>
        <w:ind w:hanging="720"/>
        <w:jc w:val="left"/>
      </w:pPr>
      <w:r>
        <w:rPr>
          <w:b/>
        </w:rPr>
        <w:t xml:space="preserve">Required Services for Responding Financial Institutions: </w:t>
      </w:r>
    </w:p>
    <w:p w:rsidR="00307EAE" w:rsidRDefault="00E12021">
      <w:pPr>
        <w:spacing w:after="0" w:line="259" w:lineRule="auto"/>
        <w:ind w:left="360" w:firstLine="0"/>
        <w:jc w:val="left"/>
      </w:pPr>
      <w:r>
        <w:t xml:space="preserve"> </w:t>
      </w:r>
    </w:p>
    <w:p w:rsidR="00307EAE" w:rsidRDefault="00E12021">
      <w:pPr>
        <w:pStyle w:val="Heading1"/>
      </w:pPr>
      <w:r>
        <w:t>General</w:t>
      </w:r>
      <w:r>
        <w:rPr>
          <w:u w:val="none"/>
        </w:rPr>
        <w:t xml:space="preserve"> </w:t>
      </w:r>
    </w:p>
    <w:p w:rsidR="00307EAE" w:rsidRDefault="00E12021">
      <w:pPr>
        <w:ind w:left="1090"/>
      </w:pPr>
      <w:r>
        <w:t xml:space="preserve">The banking services detailed in this section are to be performed for </w:t>
      </w:r>
      <w:r w:rsidR="00C82ED7">
        <w:t>Borough of Glen Ridge</w:t>
      </w:r>
      <w:r>
        <w:t xml:space="preserve">.  The </w:t>
      </w:r>
      <w:r w:rsidR="00C82ED7">
        <w:t>Borough</w:t>
      </w:r>
      <w:r>
        <w:t xml:space="preserve"> reserves the right to terminate such contract by giving ninety (90) days advance written notice. </w:t>
      </w:r>
    </w:p>
    <w:p w:rsidR="00307EAE" w:rsidRDefault="00E12021">
      <w:pPr>
        <w:spacing w:after="0" w:line="259" w:lineRule="auto"/>
        <w:ind w:left="1080" w:firstLine="0"/>
        <w:jc w:val="left"/>
      </w:pPr>
      <w:r>
        <w:t xml:space="preserve"> </w:t>
      </w:r>
    </w:p>
    <w:p w:rsidR="00307EAE" w:rsidRDefault="00E12021">
      <w:pPr>
        <w:ind w:left="1090"/>
      </w:pPr>
      <w:r>
        <w:t xml:space="preserve">It is the intent of the </w:t>
      </w:r>
      <w:r w:rsidR="00C82ED7">
        <w:t>Borough</w:t>
      </w:r>
      <w:r>
        <w:t xml:space="preserve"> to have one single banking institution provide all of the general banking service needs of the </w:t>
      </w:r>
      <w:r w:rsidR="00C82ED7">
        <w:t>Borough</w:t>
      </w:r>
      <w:r>
        <w:t xml:space="preserve"> (except for services such as escrow accounts, investments, short and long term loans,</w:t>
      </w:r>
      <w:r w:rsidR="00C82ED7">
        <w:t xml:space="preserve"> short term investments,</w:t>
      </w:r>
      <w:r>
        <w:t xml:space="preserve"> lease financing, etc. which will be negotiated separately). </w:t>
      </w:r>
    </w:p>
    <w:p w:rsidR="00307EAE" w:rsidRDefault="00E12021">
      <w:pPr>
        <w:spacing w:after="0" w:line="259" w:lineRule="auto"/>
        <w:ind w:left="1080" w:firstLine="0"/>
        <w:jc w:val="left"/>
      </w:pPr>
      <w:r>
        <w:t xml:space="preserve"> </w:t>
      </w:r>
    </w:p>
    <w:p w:rsidR="00307EAE" w:rsidRDefault="00E12021">
      <w:pPr>
        <w:spacing w:after="0" w:line="250" w:lineRule="auto"/>
        <w:ind w:left="1090"/>
        <w:jc w:val="left"/>
      </w:pPr>
      <w:r>
        <w:t xml:space="preserve">The award of banking services and credit/debit payment services may be made to more than one institution.  This may be done in the event that one institution does not meet the requirements or has not bid all of the items listed, or in the event that using more than one institution will result in a cost savings to the </w:t>
      </w:r>
      <w:r w:rsidR="00C82ED7">
        <w:t>Borough</w:t>
      </w:r>
      <w:r>
        <w:t xml:space="preserve">. </w:t>
      </w:r>
    </w:p>
    <w:p w:rsidR="00307EAE" w:rsidRDefault="00E12021">
      <w:pPr>
        <w:spacing w:after="0" w:line="259" w:lineRule="auto"/>
        <w:ind w:left="1080" w:firstLine="0"/>
        <w:jc w:val="left"/>
      </w:pPr>
      <w:r>
        <w:t xml:space="preserve"> </w:t>
      </w:r>
    </w:p>
    <w:p w:rsidR="00307EAE" w:rsidRDefault="00E12021">
      <w:pPr>
        <w:ind w:left="1090"/>
      </w:pPr>
      <w:r>
        <w:t xml:space="preserve">The </w:t>
      </w:r>
      <w:r w:rsidR="00C82ED7">
        <w:t>Borough</w:t>
      </w:r>
      <w:r>
        <w:t xml:space="preserve"> expects the following accounts to be linked togethe</w:t>
      </w:r>
      <w:r w:rsidR="00C82ED7">
        <w:t>r to aggregate earnings credits</w:t>
      </w:r>
      <w:r>
        <w:t xml:space="preserve">: </w:t>
      </w:r>
    </w:p>
    <w:p w:rsidR="00307EAE" w:rsidRDefault="00E12021">
      <w:pPr>
        <w:spacing w:after="0" w:line="259" w:lineRule="auto"/>
        <w:ind w:left="1080" w:firstLine="0"/>
        <w:jc w:val="left"/>
      </w:pPr>
      <w:r>
        <w:t xml:space="preserve"> </w:t>
      </w:r>
    </w:p>
    <w:p w:rsidR="00307EAE" w:rsidRDefault="00C82ED7" w:rsidP="00C82ED7">
      <w:pPr>
        <w:pStyle w:val="ListParagraph"/>
        <w:numPr>
          <w:ilvl w:val="0"/>
          <w:numId w:val="10"/>
        </w:numPr>
      </w:pPr>
      <w:r>
        <w:t xml:space="preserve">Current Fund </w:t>
      </w:r>
    </w:p>
    <w:p w:rsidR="00C82ED7" w:rsidRDefault="00C82ED7" w:rsidP="00C82ED7">
      <w:pPr>
        <w:pStyle w:val="ListParagraph"/>
        <w:numPr>
          <w:ilvl w:val="0"/>
          <w:numId w:val="10"/>
        </w:numPr>
      </w:pPr>
      <w:r>
        <w:t>Current Fund Electronic Receipts</w:t>
      </w:r>
    </w:p>
    <w:p w:rsidR="00C82ED7" w:rsidRDefault="00C82ED7" w:rsidP="00C82ED7">
      <w:pPr>
        <w:pStyle w:val="ListParagraph"/>
        <w:numPr>
          <w:ilvl w:val="0"/>
          <w:numId w:val="10"/>
        </w:numPr>
      </w:pPr>
      <w:r>
        <w:t>Water Operating</w:t>
      </w:r>
    </w:p>
    <w:p w:rsidR="00C82ED7" w:rsidRDefault="00C82ED7" w:rsidP="00C82ED7">
      <w:pPr>
        <w:pStyle w:val="ListParagraph"/>
        <w:numPr>
          <w:ilvl w:val="0"/>
          <w:numId w:val="10"/>
        </w:numPr>
      </w:pPr>
      <w:r>
        <w:t>General Capital</w:t>
      </w:r>
    </w:p>
    <w:p w:rsidR="00C82ED7" w:rsidRDefault="00C82ED7" w:rsidP="00C82ED7">
      <w:pPr>
        <w:pStyle w:val="ListParagraph"/>
        <w:numPr>
          <w:ilvl w:val="0"/>
          <w:numId w:val="10"/>
        </w:numPr>
      </w:pPr>
      <w:r>
        <w:t>Pool Operating</w:t>
      </w:r>
    </w:p>
    <w:p w:rsidR="00C82ED7" w:rsidRDefault="00C82ED7" w:rsidP="00C82ED7">
      <w:pPr>
        <w:pStyle w:val="ListParagraph"/>
        <w:numPr>
          <w:ilvl w:val="0"/>
          <w:numId w:val="10"/>
        </w:numPr>
      </w:pPr>
      <w:r>
        <w:t>Water Capital</w:t>
      </w:r>
    </w:p>
    <w:p w:rsidR="00C82ED7" w:rsidRDefault="00C82ED7" w:rsidP="00C82ED7">
      <w:pPr>
        <w:pStyle w:val="ListParagraph"/>
        <w:numPr>
          <w:ilvl w:val="0"/>
          <w:numId w:val="10"/>
        </w:numPr>
      </w:pPr>
      <w:r>
        <w:t>Payroll Agency</w:t>
      </w:r>
    </w:p>
    <w:p w:rsidR="00C82ED7" w:rsidRDefault="00C82ED7" w:rsidP="00C82ED7">
      <w:pPr>
        <w:pStyle w:val="ListParagraph"/>
        <w:numPr>
          <w:ilvl w:val="0"/>
          <w:numId w:val="10"/>
        </w:numPr>
      </w:pPr>
      <w:r>
        <w:t>Net Payroll</w:t>
      </w:r>
    </w:p>
    <w:p w:rsidR="00C82ED7" w:rsidRDefault="00C82ED7" w:rsidP="00C82ED7">
      <w:pPr>
        <w:pStyle w:val="ListParagraph"/>
        <w:numPr>
          <w:ilvl w:val="0"/>
          <w:numId w:val="10"/>
        </w:numPr>
      </w:pPr>
      <w:r>
        <w:t xml:space="preserve">Law Enforcement Forfeiture </w:t>
      </w:r>
    </w:p>
    <w:p w:rsidR="00C82ED7" w:rsidRDefault="00C82ED7" w:rsidP="00C82ED7">
      <w:pPr>
        <w:pStyle w:val="ListParagraph"/>
        <w:numPr>
          <w:ilvl w:val="0"/>
          <w:numId w:val="10"/>
        </w:numPr>
      </w:pPr>
      <w:r>
        <w:t>Municipal Court General</w:t>
      </w:r>
    </w:p>
    <w:p w:rsidR="00C82ED7" w:rsidRDefault="00C82ED7" w:rsidP="00C82ED7">
      <w:pPr>
        <w:pStyle w:val="ListParagraph"/>
        <w:numPr>
          <w:ilvl w:val="0"/>
          <w:numId w:val="10"/>
        </w:numPr>
      </w:pPr>
      <w:r>
        <w:t>Municipal Court Bail</w:t>
      </w:r>
    </w:p>
    <w:p w:rsidR="00C82ED7" w:rsidRDefault="00C82ED7" w:rsidP="00C82ED7">
      <w:pPr>
        <w:pStyle w:val="ListParagraph"/>
        <w:numPr>
          <w:ilvl w:val="0"/>
          <w:numId w:val="10"/>
        </w:numPr>
      </w:pPr>
      <w:r>
        <w:t xml:space="preserve">Tax Title Lien </w:t>
      </w:r>
    </w:p>
    <w:p w:rsidR="00C82ED7" w:rsidRDefault="00C82ED7" w:rsidP="00C82ED7">
      <w:pPr>
        <w:pStyle w:val="ListParagraph"/>
        <w:numPr>
          <w:ilvl w:val="0"/>
          <w:numId w:val="10"/>
        </w:numPr>
      </w:pPr>
      <w:r>
        <w:t>Animal Control</w:t>
      </w:r>
    </w:p>
    <w:p w:rsidR="00307EAE" w:rsidRDefault="00E12021" w:rsidP="0038530E">
      <w:pPr>
        <w:spacing w:after="0" w:line="259" w:lineRule="auto"/>
        <w:ind w:left="0" w:firstLine="0"/>
        <w:jc w:val="left"/>
      </w:pPr>
      <w:r>
        <w:tab/>
        <w:t xml:space="preserve"> </w:t>
      </w:r>
      <w:r>
        <w:tab/>
        <w:t xml:space="preserve"> </w:t>
      </w:r>
      <w:r>
        <w:tab/>
        <w:t xml:space="preserve"> </w:t>
      </w:r>
      <w:r>
        <w:tab/>
        <w:t xml:space="preserve"> </w:t>
      </w:r>
    </w:p>
    <w:p w:rsidR="001C575C" w:rsidRPr="00D717DF" w:rsidRDefault="00C82ED7" w:rsidP="00C82ED7">
      <w:pPr>
        <w:ind w:left="1075" w:firstLine="0"/>
        <w:rPr>
          <w:u w:val="single"/>
        </w:rPr>
      </w:pPr>
      <w:r w:rsidRPr="00D717DF">
        <w:rPr>
          <w:u w:val="single"/>
        </w:rPr>
        <w:t>Account Information</w:t>
      </w:r>
    </w:p>
    <w:p w:rsidR="001C575C" w:rsidRDefault="001C575C">
      <w:pPr>
        <w:numPr>
          <w:ilvl w:val="0"/>
          <w:numId w:val="4"/>
        </w:numPr>
        <w:ind w:hanging="360"/>
      </w:pPr>
      <w:r>
        <w:t xml:space="preserve">The </w:t>
      </w:r>
      <w:r w:rsidR="00C82ED7">
        <w:t>Borough</w:t>
      </w:r>
      <w:r w:rsidR="007E316B">
        <w:t xml:space="preserve">’s balance </w:t>
      </w:r>
      <w:r>
        <w:t xml:space="preserve">across all accounts </w:t>
      </w:r>
      <w:r w:rsidR="00175690">
        <w:t>averaged</w:t>
      </w:r>
      <w:r>
        <w:t xml:space="preserve"> approximately $</w:t>
      </w:r>
      <w:r w:rsidR="00D717DF">
        <w:t xml:space="preserve">8 </w:t>
      </w:r>
      <w:r w:rsidR="007E316B">
        <w:t xml:space="preserve">million </w:t>
      </w:r>
      <w:r w:rsidR="00D717DF">
        <w:t>in 2017</w:t>
      </w:r>
      <w:r>
        <w:t>.</w:t>
      </w:r>
    </w:p>
    <w:p w:rsidR="001C575C" w:rsidRDefault="001C575C" w:rsidP="00766F6F">
      <w:pPr>
        <w:ind w:left="1785" w:firstLine="0"/>
      </w:pPr>
    </w:p>
    <w:p w:rsidR="00307EAE" w:rsidRDefault="00E12021">
      <w:pPr>
        <w:numPr>
          <w:ilvl w:val="0"/>
          <w:numId w:val="4"/>
        </w:numPr>
        <w:ind w:hanging="360"/>
      </w:pPr>
      <w:r>
        <w:t>The total property tax levy for calendar year 201</w:t>
      </w:r>
      <w:r w:rsidR="00D717DF">
        <w:t>7 was</w:t>
      </w:r>
      <w:r w:rsidR="00772BFB">
        <w:t xml:space="preserve"> approximately $</w:t>
      </w:r>
      <w:r w:rsidR="00F432A8">
        <w:t xml:space="preserve">50 </w:t>
      </w:r>
      <w:r w:rsidR="007E316B">
        <w:t>million</w:t>
      </w:r>
      <w:r w:rsidR="00F432A8">
        <w:t xml:space="preserve">.  All tax collections </w:t>
      </w:r>
      <w:r>
        <w:t>are deposited into the Current Fund Account. The C</w:t>
      </w:r>
      <w:r w:rsidR="00F432A8">
        <w:t>urrent Operating Budget for 2018</w:t>
      </w:r>
      <w:r>
        <w:t xml:space="preserve"> is $</w:t>
      </w:r>
      <w:r w:rsidR="00F432A8">
        <w:t>14.3</w:t>
      </w:r>
      <w:r>
        <w:t xml:space="preserve"> Million. </w:t>
      </w:r>
    </w:p>
    <w:p w:rsidR="00307EAE" w:rsidRDefault="00E12021">
      <w:pPr>
        <w:spacing w:after="0" w:line="259" w:lineRule="auto"/>
        <w:ind w:left="1080" w:firstLine="0"/>
        <w:jc w:val="left"/>
      </w:pPr>
      <w:r>
        <w:t xml:space="preserve"> </w:t>
      </w:r>
    </w:p>
    <w:p w:rsidR="00307EAE" w:rsidRDefault="00E12021">
      <w:pPr>
        <w:numPr>
          <w:ilvl w:val="0"/>
          <w:numId w:val="4"/>
        </w:numPr>
        <w:ind w:hanging="360"/>
      </w:pPr>
      <w:r>
        <w:t>The total utility charges levied for calendar</w:t>
      </w:r>
      <w:r w:rsidR="00E71A87">
        <w:t xml:space="preserve"> year 201</w:t>
      </w:r>
      <w:r w:rsidR="00F432A8">
        <w:t>7</w:t>
      </w:r>
      <w:r>
        <w:t xml:space="preserve"> are approximately $ </w:t>
      </w:r>
      <w:r w:rsidR="00F432A8">
        <w:t>1.8 million</w:t>
      </w:r>
      <w:r>
        <w:t>. All utility collections and other receipts a</w:t>
      </w:r>
      <w:r w:rsidR="00F432A8">
        <w:t xml:space="preserve">re deposited into the Water </w:t>
      </w:r>
      <w:r>
        <w:t>Operating Account</w:t>
      </w:r>
      <w:r w:rsidR="00054434">
        <w:t xml:space="preserve"> and Pool Operating Account</w:t>
      </w:r>
      <w:r>
        <w:t xml:space="preserve">. The Utility Operating Budget is </w:t>
      </w:r>
      <w:r w:rsidR="00F432A8">
        <w:t xml:space="preserve">approximately </w:t>
      </w:r>
      <w:r>
        <w:t xml:space="preserve">$ </w:t>
      </w:r>
      <w:r w:rsidR="00F432A8">
        <w:t>2</w:t>
      </w:r>
      <w:r>
        <w:t xml:space="preserve"> Million </w:t>
      </w:r>
    </w:p>
    <w:p w:rsidR="00307EAE" w:rsidRDefault="00E12021">
      <w:pPr>
        <w:spacing w:after="0" w:line="259" w:lineRule="auto"/>
        <w:ind w:left="1080" w:firstLine="0"/>
        <w:jc w:val="left"/>
      </w:pPr>
      <w:r>
        <w:t xml:space="preserve"> </w:t>
      </w:r>
    </w:p>
    <w:p w:rsidR="00307EAE" w:rsidRDefault="00E12021">
      <w:pPr>
        <w:numPr>
          <w:ilvl w:val="0"/>
          <w:numId w:val="4"/>
        </w:numPr>
        <w:ind w:hanging="360"/>
      </w:pPr>
      <w:r>
        <w:t>The</w:t>
      </w:r>
      <w:r w:rsidR="00E71A87">
        <w:t xml:space="preserve"> </w:t>
      </w:r>
      <w:r w:rsidR="00C82ED7">
        <w:t>Borough</w:t>
      </w:r>
      <w:r w:rsidR="00711395">
        <w:t xml:space="preserve"> issues approximately 2</w:t>
      </w:r>
      <w:r>
        <w:t xml:space="preserve">,000 accounts payable checks annually. </w:t>
      </w:r>
    </w:p>
    <w:p w:rsidR="00307EAE" w:rsidRDefault="00E12021">
      <w:pPr>
        <w:spacing w:after="0" w:line="259" w:lineRule="auto"/>
        <w:ind w:left="1440" w:firstLine="0"/>
        <w:jc w:val="left"/>
      </w:pPr>
      <w:r>
        <w:rPr>
          <w:b/>
          <w:color w:val="FF0000"/>
        </w:rPr>
        <w:t xml:space="preserve"> </w:t>
      </w:r>
    </w:p>
    <w:p w:rsidR="00307EAE" w:rsidRDefault="00E12021">
      <w:pPr>
        <w:spacing w:after="0" w:line="259" w:lineRule="auto"/>
        <w:ind w:left="1435"/>
        <w:jc w:val="left"/>
      </w:pPr>
      <w:r>
        <w:rPr>
          <w:u w:val="single" w:color="000000"/>
        </w:rPr>
        <w:t>Payroll</w:t>
      </w:r>
      <w:r>
        <w:t xml:space="preserve"> </w:t>
      </w:r>
    </w:p>
    <w:p w:rsidR="00307EAE" w:rsidRDefault="00E12021">
      <w:pPr>
        <w:ind w:left="1435"/>
      </w:pPr>
      <w:r>
        <w:t xml:space="preserve">The </w:t>
      </w:r>
      <w:r w:rsidR="00C82ED7">
        <w:t>Borough</w:t>
      </w:r>
      <w:r>
        <w:t xml:space="preserve"> currently uses </w:t>
      </w:r>
      <w:r w:rsidR="002E7A9B">
        <w:t>P</w:t>
      </w:r>
      <w:r w:rsidR="00E71A87">
        <w:t>rimeP</w:t>
      </w:r>
      <w:r w:rsidR="002E7A9B">
        <w:t xml:space="preserve">oint </w:t>
      </w:r>
      <w:r w:rsidR="007E316B">
        <w:t>for their P</w:t>
      </w:r>
      <w:r>
        <w:t>ayroll and Human Resources needs</w:t>
      </w:r>
      <w:r w:rsidR="0054591D">
        <w:t>,</w:t>
      </w:r>
      <w:r>
        <w:t xml:space="preserve"> which are processed bi-w</w:t>
      </w:r>
      <w:r w:rsidR="00E71A87">
        <w:t xml:space="preserve">eekly.  </w:t>
      </w:r>
    </w:p>
    <w:p w:rsidR="00307EAE" w:rsidRDefault="00E12021">
      <w:pPr>
        <w:spacing w:after="0" w:line="259" w:lineRule="auto"/>
        <w:ind w:left="1440" w:firstLine="0"/>
        <w:jc w:val="left"/>
      </w:pPr>
      <w:r>
        <w:t xml:space="preserve"> </w:t>
      </w:r>
    </w:p>
    <w:p w:rsidR="00307EAE" w:rsidRDefault="00E12021">
      <w:pPr>
        <w:ind w:left="1435"/>
      </w:pPr>
      <w:r>
        <w:t xml:space="preserve">The </w:t>
      </w:r>
      <w:r w:rsidR="00C82ED7">
        <w:t>Borough</w:t>
      </w:r>
      <w:r>
        <w:t xml:space="preserve"> requires the successful banking institution to coordinate with </w:t>
      </w:r>
      <w:r w:rsidR="007E316B">
        <w:t>PrimePoint</w:t>
      </w:r>
      <w:r>
        <w:t xml:space="preserve"> to obtain the </w:t>
      </w:r>
      <w:r w:rsidR="00C82ED7">
        <w:t>Borough</w:t>
      </w:r>
      <w:r>
        <w:t xml:space="preserve">’s direct deposit information in the required ACH format.   </w:t>
      </w:r>
    </w:p>
    <w:p w:rsidR="00307EAE" w:rsidRDefault="00E12021" w:rsidP="0054591D">
      <w:pPr>
        <w:spacing w:after="0" w:line="259" w:lineRule="auto"/>
        <w:ind w:left="1440" w:firstLine="0"/>
        <w:jc w:val="left"/>
      </w:pPr>
      <w:r>
        <w:t xml:space="preserve"> </w:t>
      </w:r>
    </w:p>
    <w:p w:rsidR="00307EAE" w:rsidRDefault="00E12021">
      <w:pPr>
        <w:spacing w:after="0" w:line="259" w:lineRule="auto"/>
        <w:ind w:left="1435"/>
        <w:jc w:val="left"/>
      </w:pPr>
      <w:r>
        <w:rPr>
          <w:u w:val="single" w:color="000000"/>
        </w:rPr>
        <w:t>Armored Car Service</w:t>
      </w:r>
      <w:r>
        <w:t xml:space="preserve"> </w:t>
      </w:r>
    </w:p>
    <w:p w:rsidR="00307EAE" w:rsidRDefault="00E12021" w:rsidP="0054591D">
      <w:pPr>
        <w:ind w:left="1435"/>
      </w:pPr>
      <w:r>
        <w:t xml:space="preserve">The </w:t>
      </w:r>
      <w:r w:rsidR="00C82ED7">
        <w:t>Borough</w:t>
      </w:r>
      <w:r>
        <w:t xml:space="preserve"> </w:t>
      </w:r>
      <w:r w:rsidR="007A0BBF">
        <w:t>would like an optional armored car service to be provided by the banking institution at no cost</w:t>
      </w:r>
      <w:r>
        <w:t xml:space="preserve">. </w:t>
      </w:r>
      <w:r w:rsidR="0054591D">
        <w:t xml:space="preserve">The </w:t>
      </w:r>
      <w:r w:rsidR="00C82ED7">
        <w:t>Borough</w:t>
      </w:r>
      <w:r w:rsidR="0054591D">
        <w:t xml:space="preserve"> does not anticipate frequent use.</w:t>
      </w:r>
    </w:p>
    <w:p w:rsidR="00307EAE" w:rsidRDefault="00E12021">
      <w:pPr>
        <w:spacing w:after="0" w:line="259" w:lineRule="auto"/>
        <w:ind w:left="1440" w:firstLine="0"/>
        <w:jc w:val="left"/>
      </w:pPr>
      <w:r>
        <w:t xml:space="preserve"> </w:t>
      </w:r>
    </w:p>
    <w:p w:rsidR="00307EAE" w:rsidRPr="0054591D" w:rsidRDefault="00E12021">
      <w:pPr>
        <w:spacing w:after="0" w:line="259" w:lineRule="auto"/>
        <w:ind w:left="1435"/>
        <w:jc w:val="left"/>
        <w:rPr>
          <w:u w:val="single"/>
        </w:rPr>
      </w:pPr>
      <w:r w:rsidRPr="0054591D">
        <w:rPr>
          <w:u w:val="single"/>
        </w:rPr>
        <w:t>Deposit</w:t>
      </w:r>
      <w:r w:rsidR="0054591D" w:rsidRPr="0054591D">
        <w:rPr>
          <w:u w:val="single"/>
        </w:rPr>
        <w:t>/Check Stocks/Stamps</w:t>
      </w:r>
    </w:p>
    <w:p w:rsidR="00307EAE" w:rsidRDefault="00E12021" w:rsidP="0054591D">
      <w:pPr>
        <w:ind w:left="1435"/>
      </w:pPr>
      <w:r>
        <w:t xml:space="preserve">The successful banking institution will provide </w:t>
      </w:r>
      <w:r w:rsidR="0054591D">
        <w:t xml:space="preserve">various required forms to the </w:t>
      </w:r>
      <w:r w:rsidR="00C82ED7">
        <w:t>Borough</w:t>
      </w:r>
      <w:r w:rsidR="0054591D">
        <w:t>.</w:t>
      </w:r>
      <w:r>
        <w:t xml:space="preserve"> </w:t>
      </w:r>
    </w:p>
    <w:p w:rsidR="00307EAE" w:rsidRDefault="00E12021">
      <w:pPr>
        <w:spacing w:after="0" w:line="259" w:lineRule="auto"/>
        <w:ind w:left="1440" w:firstLine="0"/>
        <w:jc w:val="left"/>
      </w:pPr>
      <w:r>
        <w:t xml:space="preserve"> </w:t>
      </w:r>
    </w:p>
    <w:p w:rsidR="00307EAE" w:rsidRDefault="00E12021">
      <w:pPr>
        <w:spacing w:after="0" w:line="259" w:lineRule="auto"/>
        <w:ind w:left="1435"/>
        <w:jc w:val="left"/>
      </w:pPr>
      <w:r>
        <w:rPr>
          <w:u w:val="single" w:color="000000"/>
        </w:rPr>
        <w:t>On-Line Banking</w:t>
      </w:r>
      <w:r>
        <w:t xml:space="preserve"> </w:t>
      </w:r>
    </w:p>
    <w:p w:rsidR="00307EAE" w:rsidRDefault="00E12021" w:rsidP="00711395">
      <w:pPr>
        <w:ind w:left="1435"/>
      </w:pPr>
      <w:r>
        <w:t xml:space="preserve">As part of on line banking, the successful banking institution must have the capability of providing for wire transfers, stop payments, ACH transfers, book transfers, statement retrieval and inquiry of account balances.  The </w:t>
      </w:r>
      <w:r w:rsidR="00C82ED7">
        <w:t>Borough</w:t>
      </w:r>
      <w:r>
        <w:t xml:space="preserve"> currently has access to all bank accounts on-line. </w:t>
      </w:r>
    </w:p>
    <w:p w:rsidR="00307EAE" w:rsidRDefault="00E12021">
      <w:pPr>
        <w:spacing w:after="0" w:line="259" w:lineRule="auto"/>
        <w:ind w:left="1440" w:firstLine="0"/>
        <w:jc w:val="left"/>
      </w:pPr>
      <w:r>
        <w:t xml:space="preserve"> </w:t>
      </w:r>
    </w:p>
    <w:p w:rsidR="00307EAE" w:rsidRDefault="00766F6F">
      <w:pPr>
        <w:spacing w:after="0" w:line="259" w:lineRule="auto"/>
        <w:ind w:left="1435"/>
        <w:jc w:val="left"/>
      </w:pPr>
      <w:r>
        <w:rPr>
          <w:u w:val="single" w:color="000000"/>
        </w:rPr>
        <w:t>Wire T</w:t>
      </w:r>
      <w:r w:rsidR="00E12021">
        <w:rPr>
          <w:u w:val="single" w:color="000000"/>
        </w:rPr>
        <w:t>ransfers</w:t>
      </w:r>
      <w:r w:rsidR="00E12021">
        <w:t xml:space="preserve"> </w:t>
      </w:r>
    </w:p>
    <w:p w:rsidR="00307EAE" w:rsidRDefault="00E12021">
      <w:pPr>
        <w:ind w:left="1435"/>
      </w:pPr>
      <w:r>
        <w:t xml:space="preserve">The successful banking institution must have the capability to originate incoming and outgoing wire transfers. </w:t>
      </w:r>
    </w:p>
    <w:p w:rsidR="00307EAE" w:rsidRDefault="00E12021">
      <w:pPr>
        <w:spacing w:after="0" w:line="259" w:lineRule="auto"/>
        <w:ind w:left="1440" w:firstLine="0"/>
        <w:jc w:val="left"/>
      </w:pPr>
      <w:r>
        <w:t xml:space="preserve"> </w:t>
      </w:r>
    </w:p>
    <w:p w:rsidR="0038530E" w:rsidRDefault="0038530E">
      <w:pPr>
        <w:spacing w:after="0" w:line="259" w:lineRule="auto"/>
        <w:ind w:left="1440" w:firstLine="0"/>
        <w:jc w:val="left"/>
      </w:pPr>
    </w:p>
    <w:p w:rsidR="0038530E" w:rsidRDefault="0038530E">
      <w:pPr>
        <w:spacing w:after="0" w:line="259" w:lineRule="auto"/>
        <w:ind w:left="1440" w:firstLine="0"/>
        <w:jc w:val="left"/>
      </w:pPr>
    </w:p>
    <w:p w:rsidR="00307EAE" w:rsidRDefault="00E12021">
      <w:pPr>
        <w:spacing w:after="0" w:line="259" w:lineRule="auto"/>
        <w:ind w:left="1435"/>
        <w:jc w:val="left"/>
      </w:pPr>
      <w:r>
        <w:rPr>
          <w:u w:val="single" w:color="000000"/>
        </w:rPr>
        <w:t>Account Statements</w:t>
      </w:r>
      <w:r>
        <w:t xml:space="preserve"> </w:t>
      </w:r>
    </w:p>
    <w:p w:rsidR="00307EAE" w:rsidRDefault="00E12021">
      <w:pPr>
        <w:ind w:left="1435"/>
      </w:pPr>
      <w:r>
        <w:t xml:space="preserve">The successful banking institution will maintain the various </w:t>
      </w:r>
      <w:r w:rsidR="00C82ED7">
        <w:t>Borough</w:t>
      </w:r>
      <w:r>
        <w:t xml:space="preserve"> accounts, providing monthly statements along with all cancelled checks (or some report in compliance with CHECK 21) no later than the 10</w:t>
      </w:r>
      <w:r>
        <w:rPr>
          <w:vertAlign w:val="superscript"/>
        </w:rPr>
        <w:t>th</w:t>
      </w:r>
      <w:r>
        <w:t xml:space="preserve"> day of the following month.  The statement </w:t>
      </w:r>
      <w:r w:rsidR="00054434">
        <w:t>cutoff</w:t>
      </w:r>
      <w:r>
        <w:t xml:space="preserve"> date for all accounts shall be the last day of the month.  All accounts will receive monthly statements regardless of activity. </w:t>
      </w:r>
    </w:p>
    <w:p w:rsidR="00307EAE" w:rsidRDefault="00E12021">
      <w:pPr>
        <w:spacing w:after="0" w:line="259" w:lineRule="auto"/>
        <w:ind w:left="1440" w:firstLine="0"/>
        <w:jc w:val="left"/>
      </w:pPr>
      <w:r>
        <w:t xml:space="preserve"> </w:t>
      </w:r>
    </w:p>
    <w:p w:rsidR="00307EAE" w:rsidRDefault="00E12021">
      <w:pPr>
        <w:ind w:left="1435"/>
      </w:pPr>
      <w:r>
        <w:t xml:space="preserve">Interest on all accounts will be credited directly to operating accounts so designated. </w:t>
      </w:r>
    </w:p>
    <w:p w:rsidR="00307EAE" w:rsidRDefault="00E12021">
      <w:pPr>
        <w:spacing w:after="0" w:line="259" w:lineRule="auto"/>
        <w:ind w:left="1440" w:firstLine="0"/>
        <w:jc w:val="left"/>
      </w:pPr>
      <w:r>
        <w:t xml:space="preserve"> </w:t>
      </w:r>
    </w:p>
    <w:p w:rsidR="00307EAE" w:rsidRDefault="00E12021">
      <w:pPr>
        <w:ind w:left="1435"/>
      </w:pPr>
      <w:r>
        <w:t xml:space="preserve">The </w:t>
      </w:r>
      <w:r w:rsidR="00C82ED7">
        <w:t>Borough</w:t>
      </w:r>
      <w:r>
        <w:t xml:space="preserve"> expects the financial institution to provide at least next</w:t>
      </w:r>
      <w:r>
        <w:rPr>
          <w:color w:val="007F00"/>
        </w:rPr>
        <w:t xml:space="preserve"> </w:t>
      </w:r>
      <w:r>
        <w:t xml:space="preserve">business day availability for checks being deposited in the </w:t>
      </w:r>
      <w:r w:rsidR="00C82ED7">
        <w:t>Borough</w:t>
      </w:r>
      <w:r>
        <w:t xml:space="preserve"> accounts. </w:t>
      </w:r>
    </w:p>
    <w:p w:rsidR="00307EAE" w:rsidRDefault="00E12021">
      <w:pPr>
        <w:spacing w:after="0" w:line="259" w:lineRule="auto"/>
        <w:ind w:left="1440" w:firstLine="0"/>
        <w:jc w:val="left"/>
      </w:pPr>
      <w:r>
        <w:t xml:space="preserve"> </w:t>
      </w:r>
    </w:p>
    <w:p w:rsidR="00307EAE" w:rsidRDefault="00E12021">
      <w:pPr>
        <w:ind w:left="1435"/>
      </w:pPr>
      <w:r>
        <w:t xml:space="preserve">Partial reconciliation services are needed for all accounts including cleared checks sorted in numerical order. </w:t>
      </w:r>
    </w:p>
    <w:p w:rsidR="00307EAE" w:rsidRDefault="00E12021">
      <w:pPr>
        <w:spacing w:after="0" w:line="259" w:lineRule="auto"/>
        <w:ind w:left="1440" w:firstLine="0"/>
        <w:jc w:val="left"/>
      </w:pPr>
      <w:r>
        <w:t xml:space="preserve"> </w:t>
      </w:r>
    </w:p>
    <w:p w:rsidR="00307EAE" w:rsidRDefault="00E12021">
      <w:pPr>
        <w:ind w:left="1435"/>
      </w:pPr>
      <w:r>
        <w:t xml:space="preserve">The successful banking institution will provide monthly account analysis to include bank earnings credit, itemized fees, and interest earned to be credited to the </w:t>
      </w:r>
      <w:r w:rsidR="00C82ED7">
        <w:t>Borough</w:t>
      </w:r>
      <w:r>
        <w:t xml:space="preserve">. </w:t>
      </w:r>
    </w:p>
    <w:p w:rsidR="00307EAE" w:rsidRDefault="00E12021">
      <w:pPr>
        <w:spacing w:after="0" w:line="259" w:lineRule="auto"/>
        <w:ind w:left="1440" w:firstLine="0"/>
        <w:jc w:val="left"/>
      </w:pPr>
      <w:r>
        <w:t xml:space="preserve"> </w:t>
      </w:r>
    </w:p>
    <w:p w:rsidR="00307EAE" w:rsidRDefault="00E12021">
      <w:pPr>
        <w:spacing w:after="0" w:line="259" w:lineRule="auto"/>
        <w:ind w:left="1440" w:firstLine="0"/>
        <w:jc w:val="left"/>
      </w:pPr>
      <w:r>
        <w:t xml:space="preserve"> </w:t>
      </w:r>
    </w:p>
    <w:p w:rsidR="00307EAE" w:rsidRDefault="00E12021">
      <w:pPr>
        <w:spacing w:after="0" w:line="259" w:lineRule="auto"/>
        <w:ind w:left="1435"/>
        <w:jc w:val="left"/>
      </w:pPr>
      <w:r>
        <w:rPr>
          <w:u w:val="single" w:color="000000"/>
        </w:rPr>
        <w:t>Record Keeping</w:t>
      </w:r>
      <w:r>
        <w:t xml:space="preserve"> </w:t>
      </w:r>
    </w:p>
    <w:p w:rsidR="00307EAE" w:rsidRDefault="00E12021">
      <w:pPr>
        <w:ind w:left="1435"/>
      </w:pPr>
      <w:r>
        <w:t xml:space="preserve">The successful banking institution will be required to retain all records on microfilm and/or CD’s for seven (7) years.  </w:t>
      </w:r>
    </w:p>
    <w:p w:rsidR="007E316B" w:rsidRDefault="00E12021" w:rsidP="0038530E">
      <w:pPr>
        <w:spacing w:after="0" w:line="259" w:lineRule="auto"/>
        <w:ind w:left="1440" w:firstLine="0"/>
        <w:jc w:val="left"/>
      </w:pPr>
      <w:r>
        <w:t xml:space="preserve"> </w:t>
      </w:r>
    </w:p>
    <w:p w:rsidR="00307EAE" w:rsidRDefault="00307EAE" w:rsidP="0054591D">
      <w:pPr>
        <w:spacing w:after="0" w:line="259" w:lineRule="auto"/>
        <w:ind w:left="0" w:firstLine="0"/>
        <w:jc w:val="left"/>
      </w:pPr>
    </w:p>
    <w:p w:rsidR="00307EAE" w:rsidRDefault="00E12021">
      <w:pPr>
        <w:numPr>
          <w:ilvl w:val="0"/>
          <w:numId w:val="5"/>
        </w:numPr>
        <w:spacing w:after="0" w:line="259" w:lineRule="auto"/>
        <w:ind w:left="1085" w:hanging="720"/>
        <w:jc w:val="left"/>
      </w:pPr>
      <w:r>
        <w:rPr>
          <w:b/>
        </w:rPr>
        <w:t xml:space="preserve">RFP Response Forms: </w:t>
      </w:r>
    </w:p>
    <w:p w:rsidR="00307EAE" w:rsidRDefault="00E12021">
      <w:pPr>
        <w:spacing w:after="0" w:line="259" w:lineRule="auto"/>
        <w:ind w:left="720" w:firstLine="0"/>
        <w:jc w:val="left"/>
      </w:pPr>
      <w:r>
        <w:rPr>
          <w:b/>
        </w:rPr>
        <w:t xml:space="preserve"> </w:t>
      </w:r>
    </w:p>
    <w:p w:rsidR="00307EAE" w:rsidRDefault="00E12021">
      <w:pPr>
        <w:numPr>
          <w:ilvl w:val="2"/>
          <w:numId w:val="6"/>
        </w:numPr>
        <w:ind w:hanging="360"/>
      </w:pPr>
      <w:r>
        <w:t xml:space="preserve">The cost proposals submitted to the </w:t>
      </w:r>
      <w:r w:rsidR="00C82ED7">
        <w:t>Borough</w:t>
      </w:r>
      <w:r>
        <w:t xml:space="preserve"> must be all inclusive.  Compensating balance levels, reserve requirements, etc. should be addressed.  All services not mentioned or general services incidental to the operations of accounts maintained by the </w:t>
      </w:r>
      <w:r w:rsidR="00C82ED7">
        <w:t>Borough</w:t>
      </w:r>
      <w:r>
        <w:t xml:space="preserve"> and not addressed are expected to be provided at no cost. </w:t>
      </w:r>
    </w:p>
    <w:p w:rsidR="00307EAE" w:rsidRDefault="00E12021">
      <w:pPr>
        <w:spacing w:after="0" w:line="259" w:lineRule="auto"/>
        <w:ind w:left="360" w:firstLine="0"/>
        <w:jc w:val="left"/>
      </w:pPr>
      <w:r>
        <w:t xml:space="preserve"> </w:t>
      </w:r>
    </w:p>
    <w:p w:rsidR="00307EAE" w:rsidRDefault="00E12021">
      <w:pPr>
        <w:numPr>
          <w:ilvl w:val="2"/>
          <w:numId w:val="6"/>
        </w:numPr>
        <w:ind w:hanging="360"/>
      </w:pPr>
      <w:r>
        <w:t xml:space="preserve">In order to simplify and standardize all proposals, attached as Proposal Sheet “A” is a “Monthly Activity Form” in the form of an account analysis, which must be used when submitting your proposal.  The fees should be presented on a unit cost basis.  Assume the activity estimates referred to throughout this document to be a reasonable estimate of activity to be experienced.  The rate quoted per item by the proposer will be considered fixed, regardless of activity deviation.  The </w:t>
      </w:r>
      <w:r w:rsidR="00C82ED7">
        <w:t>Borough</w:t>
      </w:r>
      <w:r>
        <w:t xml:space="preserve"> does not guarantee any minimum or maximum volume of activity.</w:t>
      </w:r>
      <w:r>
        <w:rPr>
          <w:b/>
        </w:rPr>
        <w:t xml:space="preserve"> </w:t>
      </w:r>
    </w:p>
    <w:p w:rsidR="00307EAE" w:rsidRDefault="00E12021">
      <w:pPr>
        <w:spacing w:after="0" w:line="259" w:lineRule="auto"/>
        <w:ind w:left="360" w:firstLine="0"/>
        <w:jc w:val="left"/>
      </w:pPr>
      <w:r>
        <w:t xml:space="preserve"> </w:t>
      </w:r>
    </w:p>
    <w:p w:rsidR="00307EAE" w:rsidRDefault="00E12021">
      <w:pPr>
        <w:numPr>
          <w:ilvl w:val="2"/>
          <w:numId w:val="6"/>
        </w:numPr>
        <w:ind w:hanging="360"/>
      </w:pPr>
      <w:r>
        <w:t xml:space="preserve">A completed Proposal Sheet “B” must be submitted with your proposal.  The </w:t>
      </w:r>
      <w:r w:rsidR="00C82ED7">
        <w:t>Borough</w:t>
      </w:r>
      <w:r>
        <w:t xml:space="preserve"> requests that all questions be answered and all information provided.  </w:t>
      </w:r>
      <w:r>
        <w:rPr>
          <w:color w:val="FF0000"/>
        </w:rPr>
        <w:t xml:space="preserve"> </w:t>
      </w:r>
    </w:p>
    <w:p w:rsidR="00307EAE" w:rsidRDefault="00E12021">
      <w:pPr>
        <w:spacing w:after="0" w:line="259" w:lineRule="auto"/>
        <w:ind w:left="360" w:firstLine="0"/>
        <w:jc w:val="left"/>
      </w:pPr>
      <w:r>
        <w:t xml:space="preserve"> </w:t>
      </w:r>
    </w:p>
    <w:p w:rsidR="00711395" w:rsidRDefault="00711395" w:rsidP="0038530E">
      <w:pPr>
        <w:spacing w:after="0" w:line="259" w:lineRule="auto"/>
        <w:ind w:left="0" w:firstLine="0"/>
        <w:jc w:val="left"/>
      </w:pPr>
    </w:p>
    <w:p w:rsidR="006B09FB" w:rsidRDefault="006B09FB" w:rsidP="0038530E">
      <w:pPr>
        <w:spacing w:after="0" w:line="259" w:lineRule="auto"/>
        <w:ind w:left="0" w:firstLine="0"/>
        <w:jc w:val="left"/>
      </w:pPr>
    </w:p>
    <w:p w:rsidR="006B09FB" w:rsidRDefault="006B09FB" w:rsidP="0038530E">
      <w:pPr>
        <w:spacing w:after="0" w:line="259" w:lineRule="auto"/>
        <w:ind w:left="0" w:firstLine="0"/>
        <w:jc w:val="left"/>
      </w:pPr>
    </w:p>
    <w:p w:rsidR="00307EAE" w:rsidRDefault="00E12021">
      <w:pPr>
        <w:numPr>
          <w:ilvl w:val="0"/>
          <w:numId w:val="5"/>
        </w:numPr>
        <w:spacing w:after="0" w:line="259" w:lineRule="auto"/>
        <w:ind w:left="1085" w:hanging="720"/>
        <w:jc w:val="left"/>
      </w:pPr>
      <w:r>
        <w:rPr>
          <w:b/>
        </w:rPr>
        <w:t xml:space="preserve">Questions and Additional Information: </w:t>
      </w:r>
    </w:p>
    <w:p w:rsidR="00307EAE" w:rsidRDefault="00E12021">
      <w:pPr>
        <w:spacing w:after="0" w:line="259" w:lineRule="auto"/>
        <w:ind w:left="360" w:firstLine="0"/>
        <w:jc w:val="left"/>
      </w:pPr>
      <w:r>
        <w:rPr>
          <w:color w:val="FF00FF"/>
        </w:rPr>
        <w:t xml:space="preserve"> </w:t>
      </w:r>
    </w:p>
    <w:p w:rsidR="00307EAE" w:rsidRDefault="00E12021">
      <w:pPr>
        <w:numPr>
          <w:ilvl w:val="2"/>
          <w:numId w:val="7"/>
        </w:numPr>
        <w:ind w:hanging="360"/>
      </w:pPr>
      <w:r>
        <w:t xml:space="preserve">To ensure fair consideration for all responses, the </w:t>
      </w:r>
      <w:r w:rsidR="00C82ED7">
        <w:t>Borough</w:t>
      </w:r>
      <w:r>
        <w:t xml:space="preserve"> prohibits communication to or with any department, bureau or employee during the submission process except in writing. </w:t>
      </w:r>
    </w:p>
    <w:p w:rsidR="00307EAE" w:rsidRDefault="00E12021">
      <w:pPr>
        <w:spacing w:after="0" w:line="259" w:lineRule="auto"/>
        <w:ind w:left="1620" w:firstLine="0"/>
        <w:jc w:val="left"/>
      </w:pPr>
      <w:r>
        <w:t xml:space="preserve"> </w:t>
      </w:r>
    </w:p>
    <w:p w:rsidR="00307EAE" w:rsidRDefault="00E12021">
      <w:pPr>
        <w:numPr>
          <w:ilvl w:val="2"/>
          <w:numId w:val="7"/>
        </w:numPr>
        <w:ind w:hanging="360"/>
      </w:pPr>
      <w:r>
        <w:t>Any questions relative to interpretation of specifications or the RFP process should be submitted in wri</w:t>
      </w:r>
      <w:r w:rsidR="007A0BBF">
        <w:t xml:space="preserve">ting no later than June 15, </w:t>
      </w:r>
      <w:r w:rsidR="0038530E">
        <w:t>2018</w:t>
      </w:r>
      <w:r>
        <w:t xml:space="preserve"> to the Chief Financial Officer of the </w:t>
      </w:r>
      <w:r w:rsidR="00C82ED7">
        <w:t>Borough</w:t>
      </w:r>
      <w:r>
        <w:t xml:space="preserve">: </w:t>
      </w:r>
    </w:p>
    <w:p w:rsidR="00307EAE" w:rsidRDefault="00E12021" w:rsidP="0038530E">
      <w:pPr>
        <w:spacing w:after="0" w:line="259" w:lineRule="auto"/>
        <w:ind w:left="360" w:firstLine="0"/>
        <w:jc w:val="left"/>
      </w:pPr>
      <w:r>
        <w:t xml:space="preserve"> </w:t>
      </w:r>
    </w:p>
    <w:p w:rsidR="00307EAE" w:rsidRDefault="00E12021">
      <w:pPr>
        <w:tabs>
          <w:tab w:val="center" w:pos="360"/>
          <w:tab w:val="center" w:pos="1080"/>
          <w:tab w:val="right" w:pos="9004"/>
        </w:tabs>
        <w:ind w:left="0" w:firstLine="0"/>
        <w:jc w:val="left"/>
      </w:pPr>
      <w:r>
        <w:rPr>
          <w:rFonts w:ascii="Calibri" w:eastAsia="Calibri" w:hAnsi="Calibri" w:cs="Calibri"/>
          <w:sz w:val="22"/>
        </w:rPr>
        <w:tab/>
      </w:r>
      <w:r>
        <w:t xml:space="preserve"> </w:t>
      </w:r>
      <w:r>
        <w:tab/>
        <w:t xml:space="preserve"> </w:t>
      </w:r>
      <w:r>
        <w:tab/>
        <w:t xml:space="preserve">Responses will be in writing and copied to all proposers as addenda to this </w:t>
      </w:r>
    </w:p>
    <w:p w:rsidR="00307EAE" w:rsidRDefault="00E12021">
      <w:pPr>
        <w:tabs>
          <w:tab w:val="center" w:pos="360"/>
          <w:tab w:val="center" w:pos="1080"/>
          <w:tab w:val="center" w:pos="2043"/>
        </w:tabs>
        <w:ind w:left="0" w:firstLine="0"/>
        <w:jc w:val="left"/>
      </w:pPr>
      <w:r>
        <w:rPr>
          <w:rFonts w:ascii="Calibri" w:eastAsia="Calibri" w:hAnsi="Calibri" w:cs="Calibri"/>
          <w:sz w:val="22"/>
        </w:rPr>
        <w:tab/>
      </w:r>
      <w:r>
        <w:t xml:space="preserve"> </w:t>
      </w:r>
      <w:r>
        <w:tab/>
        <w:t xml:space="preserve"> </w:t>
      </w:r>
      <w:r>
        <w:tab/>
        <w:t xml:space="preserve">RFP. </w:t>
      </w:r>
    </w:p>
    <w:p w:rsidR="00307EAE" w:rsidRDefault="00307EAE">
      <w:pPr>
        <w:sectPr w:rsidR="00307EAE">
          <w:footerReference w:type="even" r:id="rId7"/>
          <w:footerReference w:type="default" r:id="rId8"/>
          <w:footerReference w:type="first" r:id="rId9"/>
          <w:pgSz w:w="12240" w:h="15840"/>
          <w:pgMar w:top="1447" w:right="1796" w:bottom="1709" w:left="1440" w:header="720" w:footer="723" w:gutter="0"/>
          <w:cols w:space="720"/>
        </w:sectPr>
      </w:pPr>
    </w:p>
    <w:p w:rsidR="00307EAE" w:rsidRDefault="00C82ED7">
      <w:pPr>
        <w:pStyle w:val="Heading1"/>
        <w:spacing w:after="407"/>
        <w:ind w:left="211"/>
        <w:jc w:val="center"/>
      </w:pPr>
      <w:r>
        <w:rPr>
          <w:rFonts w:ascii="Arial" w:eastAsia="Arial" w:hAnsi="Arial" w:cs="Arial"/>
          <w:sz w:val="28"/>
          <w:u w:val="none"/>
        </w:rPr>
        <w:t>BOROUGH OF GLEN RIDGE</w:t>
      </w:r>
      <w:r w:rsidR="00E12021">
        <w:rPr>
          <w:rFonts w:ascii="Arial" w:eastAsia="Arial" w:hAnsi="Arial" w:cs="Arial"/>
          <w:sz w:val="28"/>
          <w:u w:val="none"/>
        </w:rPr>
        <w:t xml:space="preserve"> RFP FOR BANKING SERVICES</w:t>
      </w:r>
    </w:p>
    <w:p w:rsidR="00307EAE" w:rsidRDefault="00E12021">
      <w:pPr>
        <w:spacing w:after="247" w:line="259" w:lineRule="auto"/>
        <w:ind w:left="177" w:firstLine="0"/>
        <w:jc w:val="center"/>
      </w:pPr>
      <w:r>
        <w:rPr>
          <w:rFonts w:ascii="Arial" w:eastAsia="Arial" w:hAnsi="Arial" w:cs="Arial"/>
          <w:b/>
          <w:sz w:val="20"/>
          <w:u w:val="single" w:color="000000"/>
        </w:rPr>
        <w:t>INTEREST RATE SUBMITTAL FORM</w:t>
      </w:r>
    </w:p>
    <w:p w:rsidR="00307EAE" w:rsidRDefault="00E12021">
      <w:pPr>
        <w:spacing w:after="1" w:line="265" w:lineRule="auto"/>
        <w:ind w:left="-5"/>
        <w:jc w:val="left"/>
      </w:pPr>
      <w:r>
        <w:rPr>
          <w:rFonts w:ascii="Arial" w:eastAsia="Arial" w:hAnsi="Arial" w:cs="Arial"/>
          <w:sz w:val="20"/>
        </w:rPr>
        <w:t xml:space="preserve">Date:            </w:t>
      </w:r>
    </w:p>
    <w:p w:rsidR="00307EAE" w:rsidRDefault="00E12021">
      <w:pPr>
        <w:spacing w:after="247" w:line="259" w:lineRule="auto"/>
        <w:ind w:left="-38" w:firstLine="0"/>
        <w:jc w:val="left"/>
      </w:pPr>
      <w:r>
        <w:rPr>
          <w:rFonts w:ascii="Calibri" w:eastAsia="Calibri" w:hAnsi="Calibri" w:cs="Calibri"/>
          <w:noProof/>
          <w:sz w:val="22"/>
        </w:rPr>
        <mc:AlternateContent>
          <mc:Choice Requires="wpg">
            <w:drawing>
              <wp:inline distT="0" distB="0" distL="0" distR="0">
                <wp:extent cx="4067556" cy="12192"/>
                <wp:effectExtent l="0" t="0" r="0" b="0"/>
                <wp:docPr id="10067" name="Group 10067"/>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21" name="Shape 10821"/>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3658FF" id="Group 10067" o:spid="_x0000_s1026" style="width:320.3pt;height:.95pt;mso-position-horizontal-relative:char;mso-position-vertical-relative:line"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">
                <v:shape id="Shape 10821"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" path="m,l4067556,r,12192l,12192,,e" fillcolor="black" stroked="f" strokeweight="0">
                  <v:stroke miterlimit="83231f" joinstyle="miter"/>
                  <v:path arrowok="t" textboxrect="0,0,4067556,12192"/>
                </v:shape>
                <w10:anchorlock/>
              </v:group>
            </w:pict>
          </mc:Fallback>
        </mc:AlternateContent>
      </w:r>
    </w:p>
    <w:p w:rsidR="00307EAE" w:rsidRDefault="00E12021">
      <w:pPr>
        <w:spacing w:after="1" w:line="265" w:lineRule="auto"/>
        <w:ind w:left="-5"/>
        <w:jc w:val="left"/>
      </w:pPr>
      <w:r>
        <w:rPr>
          <w:rFonts w:ascii="Arial" w:eastAsia="Arial" w:hAnsi="Arial" w:cs="Arial"/>
          <w:sz w:val="20"/>
        </w:rPr>
        <w:t xml:space="preserve">Bank:            </w:t>
      </w:r>
    </w:p>
    <w:tbl>
      <w:tblPr>
        <w:tblStyle w:val="TableGrid"/>
        <w:tblpPr w:vertAnchor="text" w:tblpX="7627" w:tblpY="-257"/>
        <w:tblOverlap w:val="never"/>
        <w:tblW w:w="1846" w:type="dxa"/>
        <w:tblInd w:w="0" w:type="dxa"/>
        <w:tblCellMar>
          <w:top w:w="9" w:type="dxa"/>
          <w:left w:w="38" w:type="dxa"/>
          <w:right w:w="115" w:type="dxa"/>
        </w:tblCellMar>
        <w:tblLook w:val="04A0" w:firstRow="1" w:lastRow="0" w:firstColumn="1" w:lastColumn="0" w:noHBand="0" w:noVBand="1"/>
      </w:tblPr>
      <w:tblGrid>
        <w:gridCol w:w="1846"/>
      </w:tblGrid>
      <w:tr w:rsidR="00307EAE">
        <w:trPr>
          <w:trHeight w:val="1236"/>
        </w:trPr>
        <w:tc>
          <w:tcPr>
            <w:tcW w:w="1846" w:type="dxa"/>
            <w:tcBorders>
              <w:top w:val="single" w:sz="8" w:space="0" w:color="000000"/>
              <w:left w:val="single" w:sz="8" w:space="0" w:color="000000"/>
              <w:bottom w:val="single" w:sz="8" w:space="0" w:color="000000"/>
              <w:right w:val="single" w:sz="8" w:space="0" w:color="000000"/>
            </w:tcBorders>
          </w:tcPr>
          <w:p w:rsidR="00307EAE" w:rsidRDefault="00E12021">
            <w:pPr>
              <w:spacing w:after="0" w:line="259" w:lineRule="auto"/>
              <w:ind w:left="0" w:firstLine="0"/>
              <w:jc w:val="left"/>
            </w:pPr>
            <w:r>
              <w:rPr>
                <w:rFonts w:ascii="Arial" w:eastAsia="Arial" w:hAnsi="Arial" w:cs="Arial"/>
                <w:b/>
                <w:i/>
                <w:sz w:val="20"/>
              </w:rPr>
              <w:t>This form must be completed and submitted  with your proposal.</w:t>
            </w:r>
          </w:p>
        </w:tc>
      </w:tr>
    </w:tbl>
    <w:p w:rsidR="00307EAE" w:rsidRDefault="00E12021">
      <w:pPr>
        <w:spacing w:before="247" w:after="1" w:line="265"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-24383</wp:posOffset>
                </wp:positionH>
                <wp:positionV relativeFrom="paragraph">
                  <wp:posOffset>-168993</wp:posOffset>
                </wp:positionV>
                <wp:extent cx="4067556" cy="12192"/>
                <wp:effectExtent l="0" t="0" r="0" b="0"/>
                <wp:wrapSquare wrapText="bothSides"/>
                <wp:docPr id="10066" name="Group 10066"/>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23" name="Shape 10823"/>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B8E97E" id="Group 10066" o:spid="_x0000_s1026" style="position:absolute;margin-left:-1.9pt;margin-top:-13.3pt;width:320.3pt;height:.95pt;z-index:251658240"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">
                <v:shape id="Shape 10823"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" path="m,l4067556,r,12192l,12192,,e" fillcolor="black" stroked="f" strokeweight="0">
                  <v:stroke miterlimit="83231f" joinstyle="miter"/>
                  <v:path arrowok="t" textboxrect="0,0,4067556,121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-24383</wp:posOffset>
                </wp:positionH>
                <wp:positionV relativeFrom="paragraph">
                  <wp:posOffset>144951</wp:posOffset>
                </wp:positionV>
                <wp:extent cx="4067556" cy="12192"/>
                <wp:effectExtent l="0" t="0" r="0" b="0"/>
                <wp:wrapSquare wrapText="bothSides"/>
                <wp:docPr id="10068" name="Group 10068"/>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25" name="Shape 10825"/>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E0B9D3" id="Group 10068" o:spid="_x0000_s1026" style="position:absolute;margin-left:-1.9pt;margin-top:11.4pt;width:320.3pt;height:.95pt;z-index:251659264"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">
                <v:shape id="Shape 10825"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" path="m,l4067556,r,12192l,12192,,e" fillcolor="black" stroked="f" strokeweight="0">
                  <v:stroke miterlimit="83231f" joinstyle="miter"/>
                  <v:path arrowok="t" textboxrect="0,0,4067556,121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-24383</wp:posOffset>
                </wp:positionH>
                <wp:positionV relativeFrom="paragraph">
                  <wp:posOffset>458895</wp:posOffset>
                </wp:positionV>
                <wp:extent cx="4067556" cy="12192"/>
                <wp:effectExtent l="0" t="0" r="0" b="0"/>
                <wp:wrapSquare wrapText="bothSides"/>
                <wp:docPr id="10069" name="Group 10069"/>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27" name="Shape 10827"/>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643A2" id="Group 10069" o:spid="_x0000_s1026" style="position:absolute;margin-left:-1.9pt;margin-top:36.15pt;width:320.3pt;height:.95pt;z-index:251660288"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">
                <v:shape id="Shape 10827"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" path="m,l4067556,r,12192l,12192,,e" fillcolor="black" stroked="f" strokeweight="0">
                  <v:stroke miterlimit="83231f" joinstyle="miter"/>
                  <v:path arrowok="t" textboxrect="0,0,4067556,12192"/>
                </v:shape>
                <w10:wrap type="square"/>
              </v:group>
            </w:pict>
          </mc:Fallback>
        </mc:AlternateContent>
      </w:r>
      <w:r>
        <w:rPr>
          <w:rFonts w:ascii="Arial" w:eastAsia="Arial" w:hAnsi="Arial" w:cs="Arial"/>
          <w:sz w:val="20"/>
        </w:rPr>
        <w:t xml:space="preserve">Contact:         </w:t>
      </w:r>
    </w:p>
    <w:p w:rsidR="00307EAE" w:rsidRDefault="00E12021">
      <w:pPr>
        <w:spacing w:before="247" w:after="1" w:line="265" w:lineRule="auto"/>
        <w:ind w:left="-5"/>
        <w:jc w:val="left"/>
      </w:pPr>
      <w:r>
        <w:rPr>
          <w:rFonts w:ascii="Arial" w:eastAsia="Arial" w:hAnsi="Arial" w:cs="Arial"/>
          <w:sz w:val="20"/>
        </w:rPr>
        <w:t xml:space="preserve">Address:         </w:t>
      </w:r>
    </w:p>
    <w:p w:rsidR="00307EAE" w:rsidRDefault="00E12021">
      <w:pPr>
        <w:spacing w:before="247" w:after="1" w:line="265" w:lineRule="auto"/>
        <w:ind w:left="-5"/>
        <w:jc w:val="left"/>
      </w:pPr>
      <w:r>
        <w:rPr>
          <w:rFonts w:ascii="Arial" w:eastAsia="Arial" w:hAnsi="Arial" w:cs="Arial"/>
          <w:sz w:val="20"/>
        </w:rPr>
        <w:t xml:space="preserve">Phone:           </w:t>
      </w:r>
    </w:p>
    <w:p w:rsidR="00307EAE" w:rsidRDefault="00E12021">
      <w:pPr>
        <w:spacing w:after="247" w:line="259" w:lineRule="auto"/>
        <w:ind w:left="-38" w:firstLine="0"/>
        <w:jc w:val="left"/>
      </w:pPr>
      <w:r>
        <w:rPr>
          <w:rFonts w:ascii="Calibri" w:eastAsia="Calibri" w:hAnsi="Calibri" w:cs="Calibri"/>
          <w:noProof/>
          <w:sz w:val="22"/>
        </w:rPr>
        <mc:AlternateContent>
          <mc:Choice Requires="wpg">
            <w:drawing>
              <wp:inline distT="0" distB="0" distL="0" distR="0">
                <wp:extent cx="4067556" cy="12192"/>
                <wp:effectExtent l="0" t="0" r="0" b="0"/>
                <wp:docPr id="10070" name="Group 10070"/>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29" name="Shape 10829"/>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CC5AC8" id="Group 10070" o:spid="_x0000_s1026" style="width:320.3pt;height:.95pt;mso-position-horizontal-relative:char;mso-position-vertical-relative:line"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">
                <v:shape id="Shape 10829"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" path="m,l4067556,r,12192l,12192,,e" fillcolor="black" stroked="f" strokeweight="0">
                  <v:stroke miterlimit="83231f" joinstyle="miter"/>
                  <v:path arrowok="t" textboxrect="0,0,4067556,12192"/>
                </v:shape>
                <w10:anchorlock/>
              </v:group>
            </w:pict>
          </mc:Fallback>
        </mc:AlternateContent>
      </w:r>
    </w:p>
    <w:p w:rsidR="00307EAE" w:rsidRDefault="00E12021">
      <w:pPr>
        <w:spacing w:after="1" w:line="265" w:lineRule="auto"/>
        <w:ind w:left="-5"/>
        <w:jc w:val="left"/>
      </w:pPr>
      <w:r>
        <w:rPr>
          <w:rFonts w:ascii="Arial" w:eastAsia="Arial" w:hAnsi="Arial" w:cs="Arial"/>
          <w:sz w:val="20"/>
        </w:rPr>
        <w:t xml:space="preserve">Fax:           </w:t>
      </w:r>
    </w:p>
    <w:p w:rsidR="00307EAE" w:rsidRDefault="00E12021">
      <w:pPr>
        <w:spacing w:after="247" w:line="259" w:lineRule="auto"/>
        <w:ind w:left="-38" w:firstLine="0"/>
        <w:jc w:val="left"/>
      </w:pPr>
      <w:r>
        <w:rPr>
          <w:rFonts w:ascii="Calibri" w:eastAsia="Calibri" w:hAnsi="Calibri" w:cs="Calibri"/>
          <w:noProof/>
          <w:sz w:val="22"/>
        </w:rPr>
        <mc:AlternateContent>
          <mc:Choice Requires="wpg">
            <w:drawing>
              <wp:inline distT="0" distB="0" distL="0" distR="0">
                <wp:extent cx="4067556" cy="12192"/>
                <wp:effectExtent l="0" t="0" r="0" b="0"/>
                <wp:docPr id="10071" name="Group 10071"/>
                <wp:cNvGraphicFramePr/>
                <a:graphic xmlns:a="http://schemas.openxmlformats.org/drawingml/2006/main">
                  <a:graphicData uri="http://schemas.microsoft.com/office/word/2010/wordprocessingGroup">
                    <wpg:wgp>
                      <wpg:cNvGrpSpPr/>
                      <wpg:grpSpPr>
                        <a:xfrm>
                          <a:off x="0" y="0"/>
                          <a:ext cx="4067556" cy="12192"/>
                          <a:chOff x="0" y="0"/>
                          <a:chExt cx="4067556" cy="12192"/>
                        </a:xfrm>
                      </wpg:grpSpPr>
                      <wps:wsp>
                        <wps:cNvPr id="10831" name="Shape 10831"/>
                        <wps:cNvSpPr/>
                        <wps:spPr>
                          <a:xfrm>
                            <a:off x="0" y="0"/>
                            <a:ext cx="4067556" cy="12192"/>
                          </a:xfrm>
                          <a:custGeom>
                            <a:avLst/>
                            <a:gdLst/>
                            <a:ahLst/>
                            <a:cxnLst/>
                            <a:rect l="0" t="0" r="0" b="0"/>
                            <a:pathLst>
                              <a:path w="4067556" h="12192">
                                <a:moveTo>
                                  <a:pt x="0" y="0"/>
                                </a:moveTo>
                                <a:lnTo>
                                  <a:pt x="4067556" y="0"/>
                                </a:lnTo>
                                <a:lnTo>
                                  <a:pt x="406755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CF132" id="Group 10071" o:spid="_x0000_s1026" style="width:320.3pt;height:.95pt;mso-position-horizontal-relative:char;mso-position-vertical-relative:line" coordsize="406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">
                <v:shape id="Shape 10831" o:spid="_x0000_s1027" style="position:absolute;width:40675;height:121;visibility:visible;mso-wrap-style:square;v-text-anchor:top" coordsize="40675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" path="m,l4067556,r,12192l,12192,,e" fillcolor="black" stroked="f" strokeweight="0">
                  <v:stroke miterlimit="83231f" joinstyle="miter"/>
                  <v:path arrowok="t" textboxrect="0,0,4067556,12192"/>
                </v:shape>
                <w10:anchorlock/>
              </v:group>
            </w:pict>
          </mc:Fallback>
        </mc:AlternateContent>
      </w:r>
    </w:p>
    <w:p w:rsidR="00307EAE" w:rsidRDefault="00E12021">
      <w:pPr>
        <w:spacing w:after="242" w:line="265" w:lineRule="auto"/>
        <w:ind w:left="-5"/>
        <w:jc w:val="left"/>
      </w:pPr>
      <w:r>
        <w:rPr>
          <w:rFonts w:ascii="Arial" w:eastAsia="Arial" w:hAnsi="Arial" w:cs="Arial"/>
          <w:sz w:val="20"/>
        </w:rPr>
        <w:t xml:space="preserve">Please indicate all costs and the interest rate effective for the period ending </w:t>
      </w:r>
      <w:r w:rsidR="0038530E">
        <w:rPr>
          <w:rFonts w:ascii="Arial" w:eastAsia="Arial" w:hAnsi="Arial" w:cs="Arial"/>
          <w:sz w:val="20"/>
        </w:rPr>
        <w:t>September</w:t>
      </w:r>
      <w:r w:rsidR="00054434">
        <w:rPr>
          <w:rFonts w:ascii="Arial" w:eastAsia="Arial" w:hAnsi="Arial" w:cs="Arial"/>
          <w:sz w:val="20"/>
        </w:rPr>
        <w:t xml:space="preserve"> 1, </w:t>
      </w:r>
      <w:r w:rsidR="0038530E">
        <w:rPr>
          <w:rFonts w:ascii="Arial" w:eastAsia="Arial" w:hAnsi="Arial" w:cs="Arial"/>
          <w:sz w:val="20"/>
        </w:rPr>
        <w:t>2018</w:t>
      </w:r>
    </w:p>
    <w:p w:rsidR="00307EAE" w:rsidRDefault="00307EAE" w:rsidP="0038530E">
      <w:pPr>
        <w:spacing w:after="15" w:line="259" w:lineRule="auto"/>
        <w:ind w:left="0" w:firstLine="0"/>
        <w:jc w:val="left"/>
      </w:pPr>
    </w:p>
    <w:tbl>
      <w:tblPr>
        <w:tblStyle w:val="TableGrid"/>
        <w:tblW w:w="9511" w:type="dxa"/>
        <w:tblInd w:w="-38" w:type="dxa"/>
        <w:tblCellMar>
          <w:top w:w="9" w:type="dxa"/>
          <w:left w:w="38" w:type="dxa"/>
          <w:bottom w:w="16" w:type="dxa"/>
          <w:right w:w="46" w:type="dxa"/>
        </w:tblCellMar>
        <w:tblLook w:val="04A0" w:firstRow="1" w:lastRow="0" w:firstColumn="1" w:lastColumn="0" w:noHBand="0" w:noVBand="1"/>
      </w:tblPr>
      <w:tblGrid>
        <w:gridCol w:w="7665"/>
        <w:gridCol w:w="1846"/>
      </w:tblGrid>
      <w:tr w:rsidR="00307EAE">
        <w:trPr>
          <w:trHeight w:val="247"/>
        </w:trPr>
        <w:tc>
          <w:tcPr>
            <w:tcW w:w="7666" w:type="dxa"/>
            <w:tcBorders>
              <w:top w:val="single" w:sz="8" w:space="0" w:color="000000"/>
              <w:left w:val="single" w:sz="8" w:space="0" w:color="000000"/>
              <w:bottom w:val="single" w:sz="8" w:space="0" w:color="000000"/>
              <w:right w:val="single" w:sz="8" w:space="0" w:color="000000"/>
            </w:tcBorders>
          </w:tcPr>
          <w:p w:rsidR="00307EAE" w:rsidRDefault="0038530E">
            <w:pPr>
              <w:spacing w:after="0" w:line="259" w:lineRule="auto"/>
              <w:ind w:left="0" w:firstLine="0"/>
              <w:jc w:val="left"/>
            </w:pPr>
            <w:r>
              <w:rPr>
                <w:rFonts w:ascii="Arial" w:eastAsia="Arial" w:hAnsi="Arial" w:cs="Arial"/>
                <w:sz w:val="20"/>
              </w:rPr>
              <w:t>Assumed</w:t>
            </w:r>
            <w:r w:rsidR="00E12021">
              <w:rPr>
                <w:rFonts w:ascii="Arial" w:eastAsia="Arial" w:hAnsi="Arial" w:cs="Arial"/>
                <w:sz w:val="20"/>
              </w:rPr>
              <w:t xml:space="preserve"> Average Ledger Balance( all accounts)****</w:t>
            </w:r>
          </w:p>
        </w:tc>
        <w:tc>
          <w:tcPr>
            <w:tcW w:w="1846" w:type="dxa"/>
            <w:tcBorders>
              <w:top w:val="single" w:sz="8" w:space="0" w:color="000000"/>
              <w:left w:val="single" w:sz="8" w:space="0" w:color="000000"/>
              <w:bottom w:val="single" w:sz="8" w:space="0" w:color="000000"/>
              <w:right w:val="single" w:sz="8" w:space="0" w:color="000000"/>
            </w:tcBorders>
          </w:tcPr>
          <w:p w:rsidR="00307EAE" w:rsidRDefault="00175690" w:rsidP="0038530E">
            <w:pPr>
              <w:spacing w:after="0" w:line="259" w:lineRule="auto"/>
              <w:ind w:left="321" w:firstLine="0"/>
              <w:jc w:val="left"/>
            </w:pPr>
            <w:r>
              <w:rPr>
                <w:rFonts w:ascii="Arial" w:eastAsia="Arial" w:hAnsi="Arial" w:cs="Arial"/>
                <w:sz w:val="20"/>
              </w:rPr>
              <w:t>$</w:t>
            </w:r>
            <w:r w:rsidR="0038530E">
              <w:rPr>
                <w:rFonts w:ascii="Arial" w:eastAsia="Arial" w:hAnsi="Arial" w:cs="Arial"/>
                <w:sz w:val="20"/>
              </w:rPr>
              <w:t>8</w:t>
            </w:r>
            <w:r w:rsidR="00E12021">
              <w:rPr>
                <w:rFonts w:ascii="Arial" w:eastAsia="Arial" w:hAnsi="Arial" w:cs="Arial"/>
                <w:sz w:val="20"/>
              </w:rPr>
              <w:t>,000,000.00</w:t>
            </w:r>
          </w:p>
        </w:tc>
      </w:tr>
      <w:tr w:rsidR="00307EAE">
        <w:trPr>
          <w:trHeight w:val="247"/>
        </w:trPr>
        <w:tc>
          <w:tcPr>
            <w:tcW w:w="7666" w:type="dxa"/>
            <w:tcBorders>
              <w:top w:val="single" w:sz="8" w:space="0" w:color="000000"/>
              <w:left w:val="single" w:sz="8" w:space="0" w:color="000000"/>
              <w:bottom w:val="single" w:sz="8" w:space="0" w:color="000000"/>
              <w:right w:val="single" w:sz="8" w:space="0" w:color="000000"/>
            </w:tcBorders>
          </w:tcPr>
          <w:p w:rsidR="00307EAE" w:rsidRDefault="00E12021">
            <w:pPr>
              <w:spacing w:after="0" w:line="259" w:lineRule="auto"/>
              <w:ind w:left="0" w:firstLine="0"/>
              <w:jc w:val="left"/>
            </w:pPr>
            <w:r>
              <w:rPr>
                <w:rFonts w:ascii="Arial" w:eastAsia="Arial" w:hAnsi="Arial" w:cs="Arial"/>
                <w:sz w:val="20"/>
              </w:rPr>
              <w:t xml:space="preserve">Required Reserve Balance </w:t>
            </w:r>
          </w:p>
        </w:tc>
        <w:tc>
          <w:tcPr>
            <w:tcW w:w="1846" w:type="dxa"/>
            <w:tcBorders>
              <w:top w:val="single" w:sz="8" w:space="0" w:color="000000"/>
              <w:left w:val="single" w:sz="8" w:space="0" w:color="000000"/>
              <w:bottom w:val="single" w:sz="8" w:space="0" w:color="000000"/>
              <w:right w:val="single" w:sz="8" w:space="0" w:color="000000"/>
            </w:tcBorders>
          </w:tcPr>
          <w:p w:rsidR="00307EAE" w:rsidRDefault="00307EAE">
            <w:pPr>
              <w:spacing w:after="160" w:line="259" w:lineRule="auto"/>
              <w:ind w:left="0" w:firstLine="0"/>
              <w:jc w:val="left"/>
            </w:pPr>
          </w:p>
        </w:tc>
      </w:tr>
      <w:tr w:rsidR="00307EAE">
        <w:trPr>
          <w:trHeight w:val="247"/>
        </w:trPr>
        <w:tc>
          <w:tcPr>
            <w:tcW w:w="7666" w:type="dxa"/>
            <w:tcBorders>
              <w:top w:val="single" w:sz="8" w:space="0" w:color="000000"/>
              <w:left w:val="single" w:sz="8" w:space="0" w:color="000000"/>
              <w:bottom w:val="single" w:sz="8" w:space="0" w:color="000000"/>
              <w:right w:val="single" w:sz="8" w:space="0" w:color="000000"/>
            </w:tcBorders>
          </w:tcPr>
          <w:p w:rsidR="00307EAE" w:rsidRDefault="00E12021">
            <w:pPr>
              <w:spacing w:after="0" w:line="259" w:lineRule="auto"/>
              <w:ind w:left="0" w:firstLine="0"/>
              <w:jc w:val="left"/>
            </w:pPr>
            <w:r>
              <w:rPr>
                <w:rFonts w:ascii="Arial" w:eastAsia="Arial" w:hAnsi="Arial" w:cs="Arial"/>
                <w:sz w:val="20"/>
              </w:rPr>
              <w:t xml:space="preserve">Compensating Balances required for Monthly Services </w:t>
            </w:r>
          </w:p>
        </w:tc>
        <w:tc>
          <w:tcPr>
            <w:tcW w:w="1846" w:type="dxa"/>
            <w:tcBorders>
              <w:top w:val="single" w:sz="8" w:space="0" w:color="000000"/>
              <w:left w:val="single" w:sz="8" w:space="0" w:color="000000"/>
              <w:bottom w:val="single" w:sz="8" w:space="0" w:color="000000"/>
              <w:right w:val="single" w:sz="8" w:space="0" w:color="000000"/>
            </w:tcBorders>
          </w:tcPr>
          <w:p w:rsidR="00307EAE" w:rsidRDefault="00307EAE">
            <w:pPr>
              <w:spacing w:after="160" w:line="259" w:lineRule="auto"/>
              <w:ind w:left="0" w:firstLine="0"/>
              <w:jc w:val="left"/>
            </w:pPr>
          </w:p>
        </w:tc>
      </w:tr>
      <w:tr w:rsidR="00307EAE">
        <w:trPr>
          <w:trHeight w:val="247"/>
        </w:trPr>
        <w:tc>
          <w:tcPr>
            <w:tcW w:w="7666" w:type="dxa"/>
            <w:tcBorders>
              <w:top w:val="single" w:sz="8" w:space="0" w:color="000000"/>
              <w:left w:val="single" w:sz="8" w:space="0" w:color="000000"/>
              <w:bottom w:val="single" w:sz="8" w:space="0" w:color="000000"/>
              <w:right w:val="single" w:sz="8" w:space="0" w:color="000000"/>
            </w:tcBorders>
          </w:tcPr>
          <w:p w:rsidR="00307EAE" w:rsidRDefault="00E12021">
            <w:pPr>
              <w:spacing w:after="0" w:line="259" w:lineRule="auto"/>
              <w:ind w:left="0" w:firstLine="0"/>
              <w:jc w:val="left"/>
            </w:pPr>
            <w:r>
              <w:rPr>
                <w:rFonts w:ascii="Arial" w:eastAsia="Arial" w:hAnsi="Arial" w:cs="Arial"/>
                <w:sz w:val="20"/>
              </w:rPr>
              <w:t>Excess Investable Balance</w:t>
            </w:r>
          </w:p>
        </w:tc>
        <w:tc>
          <w:tcPr>
            <w:tcW w:w="1846" w:type="dxa"/>
            <w:tcBorders>
              <w:top w:val="single" w:sz="8" w:space="0" w:color="000000"/>
              <w:left w:val="single" w:sz="8" w:space="0" w:color="000000"/>
              <w:bottom w:val="single" w:sz="8" w:space="0" w:color="000000"/>
              <w:right w:val="single" w:sz="8" w:space="0" w:color="000000"/>
            </w:tcBorders>
            <w:vAlign w:val="bottom"/>
          </w:tcPr>
          <w:p w:rsidR="00307EAE" w:rsidRDefault="00307EAE">
            <w:pPr>
              <w:spacing w:after="160" w:line="259" w:lineRule="auto"/>
              <w:ind w:left="0" w:firstLine="0"/>
              <w:jc w:val="left"/>
            </w:pPr>
          </w:p>
        </w:tc>
      </w:tr>
      <w:tr w:rsidR="00307EAE">
        <w:trPr>
          <w:trHeight w:val="247"/>
        </w:trPr>
        <w:tc>
          <w:tcPr>
            <w:tcW w:w="7666" w:type="dxa"/>
            <w:tcBorders>
              <w:top w:val="single" w:sz="8" w:space="0" w:color="000000"/>
              <w:left w:val="nil"/>
              <w:bottom w:val="single" w:sz="8" w:space="0" w:color="000000"/>
              <w:right w:val="single" w:sz="8" w:space="0" w:color="000000"/>
            </w:tcBorders>
          </w:tcPr>
          <w:p w:rsidR="00307EAE" w:rsidRDefault="00E12021">
            <w:pPr>
              <w:tabs>
                <w:tab w:val="center" w:pos="4999"/>
              </w:tabs>
              <w:spacing w:after="0" w:line="259" w:lineRule="auto"/>
              <w:ind w:left="0" w:firstLine="0"/>
              <w:jc w:val="left"/>
            </w:pPr>
            <w:r>
              <w:rPr>
                <w:rFonts w:ascii="Arial" w:eastAsia="Arial" w:hAnsi="Arial" w:cs="Arial"/>
                <w:sz w:val="20"/>
              </w:rPr>
              <w:t>Interest Rate on Excess Balance **</w:t>
            </w:r>
            <w:r>
              <w:rPr>
                <w:rFonts w:ascii="Arial" w:eastAsia="Arial" w:hAnsi="Arial" w:cs="Arial"/>
                <w:sz w:val="20"/>
              </w:rPr>
              <w:tab/>
              <w:t xml:space="preserve"> </w:t>
            </w:r>
          </w:p>
        </w:tc>
        <w:tc>
          <w:tcPr>
            <w:tcW w:w="1846" w:type="dxa"/>
            <w:tcBorders>
              <w:top w:val="single" w:sz="8" w:space="0" w:color="000000"/>
              <w:left w:val="single" w:sz="8" w:space="0" w:color="000000"/>
              <w:bottom w:val="single" w:sz="8" w:space="0" w:color="000000"/>
              <w:right w:val="single" w:sz="8" w:space="0" w:color="000000"/>
            </w:tcBorders>
          </w:tcPr>
          <w:p w:rsidR="00307EAE" w:rsidRDefault="00307EAE">
            <w:pPr>
              <w:spacing w:after="160" w:line="259" w:lineRule="auto"/>
              <w:ind w:left="0" w:firstLine="0"/>
              <w:jc w:val="left"/>
            </w:pPr>
          </w:p>
        </w:tc>
      </w:tr>
      <w:tr w:rsidR="00307EAE">
        <w:trPr>
          <w:trHeight w:val="420"/>
        </w:trPr>
        <w:tc>
          <w:tcPr>
            <w:tcW w:w="7666" w:type="dxa"/>
            <w:tcBorders>
              <w:top w:val="single" w:sz="8" w:space="0" w:color="000000"/>
              <w:left w:val="single" w:sz="8" w:space="0" w:color="000000"/>
              <w:bottom w:val="single" w:sz="8" w:space="0" w:color="000000"/>
              <w:right w:val="single" w:sz="8" w:space="0" w:color="000000"/>
            </w:tcBorders>
            <w:vAlign w:val="bottom"/>
          </w:tcPr>
          <w:p w:rsidR="00307EAE" w:rsidRDefault="00E12021">
            <w:pPr>
              <w:spacing w:after="0" w:line="259" w:lineRule="auto"/>
              <w:ind w:left="5" w:firstLine="0"/>
              <w:jc w:val="left"/>
            </w:pPr>
            <w:r>
              <w:rPr>
                <w:rFonts w:ascii="Arial" w:eastAsia="Arial" w:hAnsi="Arial" w:cs="Arial"/>
                <w:b/>
              </w:rPr>
              <w:t>ESTIMATED $ Amount of Interest Earned Annually</w:t>
            </w:r>
          </w:p>
        </w:tc>
        <w:tc>
          <w:tcPr>
            <w:tcW w:w="1846" w:type="dxa"/>
            <w:tcBorders>
              <w:top w:val="single" w:sz="8" w:space="0" w:color="000000"/>
              <w:left w:val="single" w:sz="8" w:space="0" w:color="000000"/>
              <w:bottom w:val="single" w:sz="8" w:space="0" w:color="000000"/>
              <w:right w:val="single" w:sz="8" w:space="0" w:color="000000"/>
            </w:tcBorders>
            <w:vAlign w:val="bottom"/>
          </w:tcPr>
          <w:p w:rsidR="00307EAE" w:rsidRDefault="00E12021">
            <w:pPr>
              <w:spacing w:after="0" w:line="259" w:lineRule="auto"/>
              <w:ind w:left="0" w:firstLine="0"/>
              <w:jc w:val="right"/>
            </w:pPr>
            <w:r>
              <w:rPr>
                <w:rFonts w:ascii="Arial" w:eastAsia="Arial" w:hAnsi="Arial" w:cs="Arial"/>
                <w:b/>
              </w:rPr>
              <w:t>0.00</w:t>
            </w:r>
          </w:p>
        </w:tc>
      </w:tr>
    </w:tbl>
    <w:p w:rsidR="00175690" w:rsidRDefault="00175690">
      <w:pPr>
        <w:spacing w:after="87" w:line="259" w:lineRule="auto"/>
        <w:ind w:left="-5"/>
        <w:jc w:val="left"/>
        <w:rPr>
          <w:rFonts w:ascii="Arial" w:eastAsia="Arial" w:hAnsi="Arial" w:cs="Arial"/>
          <w:b/>
          <w:sz w:val="20"/>
          <w:u w:val="single" w:color="000000"/>
        </w:rPr>
      </w:pPr>
    </w:p>
    <w:p w:rsidR="00307EAE" w:rsidRDefault="00E12021">
      <w:pPr>
        <w:spacing w:after="223" w:line="265" w:lineRule="auto"/>
        <w:ind w:left="-5"/>
        <w:jc w:val="left"/>
      </w:pPr>
      <w:r>
        <w:rPr>
          <w:rFonts w:ascii="Arial" w:eastAsia="Arial" w:hAnsi="Arial" w:cs="Arial"/>
          <w:sz w:val="20"/>
        </w:rPr>
        <w:t>** Indicate method of determining the interest rate and ECR and describe benchmarks.</w:t>
      </w:r>
    </w:p>
    <w:p w:rsidR="00307EAE" w:rsidRDefault="00E12021">
      <w:pPr>
        <w:spacing w:after="242" w:line="265" w:lineRule="auto"/>
        <w:ind w:left="-5"/>
        <w:jc w:val="left"/>
        <w:rPr>
          <w:rFonts w:ascii="Arial" w:eastAsia="Arial" w:hAnsi="Arial" w:cs="Arial"/>
          <w:sz w:val="20"/>
        </w:rPr>
      </w:pPr>
      <w:r>
        <w:rPr>
          <w:rFonts w:ascii="Arial" w:eastAsia="Arial" w:hAnsi="Arial" w:cs="Arial"/>
          <w:sz w:val="20"/>
        </w:rPr>
        <w:t xml:space="preserve">****It is the intent of the </w:t>
      </w:r>
      <w:r w:rsidR="00C82ED7">
        <w:rPr>
          <w:rFonts w:ascii="Arial" w:eastAsia="Arial" w:hAnsi="Arial" w:cs="Arial"/>
          <w:sz w:val="20"/>
        </w:rPr>
        <w:t>Borough</w:t>
      </w:r>
      <w:r>
        <w:rPr>
          <w:rFonts w:ascii="Arial" w:eastAsia="Arial" w:hAnsi="Arial" w:cs="Arial"/>
          <w:sz w:val="20"/>
        </w:rPr>
        <w:t xml:space="preserve"> of </w:t>
      </w:r>
      <w:r w:rsidR="0038530E">
        <w:rPr>
          <w:rFonts w:ascii="Arial" w:eastAsia="Arial" w:hAnsi="Arial" w:cs="Arial"/>
          <w:sz w:val="20"/>
        </w:rPr>
        <w:t>Glen Ridge</w:t>
      </w:r>
      <w:r>
        <w:rPr>
          <w:rFonts w:ascii="Arial" w:eastAsia="Arial" w:hAnsi="Arial" w:cs="Arial"/>
          <w:sz w:val="20"/>
        </w:rPr>
        <w:t xml:space="preserve"> to have one single banking institution provide all of the general banking service needs of the </w:t>
      </w:r>
      <w:r w:rsidR="00C82ED7">
        <w:rPr>
          <w:rFonts w:ascii="Arial" w:eastAsia="Arial" w:hAnsi="Arial" w:cs="Arial"/>
          <w:sz w:val="20"/>
        </w:rPr>
        <w:t>Borough</w:t>
      </w:r>
      <w:r>
        <w:rPr>
          <w:rFonts w:ascii="Arial" w:eastAsia="Arial" w:hAnsi="Arial" w:cs="Arial"/>
          <w:sz w:val="20"/>
        </w:rPr>
        <w:t>. Investments, short and long term loans, lease financing, etc. which will be negotiated as needed. This amount represents all monies available except escrow and Capital Investments Arbitrage Accounts on average per month.</w:t>
      </w:r>
    </w:p>
    <w:p w:rsidR="0038530E" w:rsidRDefault="0038530E">
      <w:pPr>
        <w:spacing w:after="242" w:line="265" w:lineRule="auto"/>
        <w:ind w:left="-5"/>
        <w:jc w:val="left"/>
        <w:rPr>
          <w:rFonts w:ascii="Arial" w:eastAsia="Arial" w:hAnsi="Arial" w:cs="Arial"/>
          <w:sz w:val="20"/>
        </w:rPr>
      </w:pPr>
    </w:p>
    <w:p w:rsidR="0038530E" w:rsidRDefault="0038530E">
      <w:pPr>
        <w:spacing w:after="242" w:line="265" w:lineRule="auto"/>
        <w:ind w:left="-5"/>
        <w:jc w:val="left"/>
        <w:rPr>
          <w:rFonts w:ascii="Arial" w:eastAsia="Arial" w:hAnsi="Arial" w:cs="Arial"/>
          <w:sz w:val="20"/>
        </w:rPr>
      </w:pPr>
    </w:p>
    <w:p w:rsidR="0038530E" w:rsidRDefault="0038530E">
      <w:pPr>
        <w:spacing w:after="242" w:line="265" w:lineRule="auto"/>
        <w:ind w:left="-5"/>
        <w:jc w:val="left"/>
      </w:pPr>
    </w:p>
    <w:p w:rsidR="00307EAE" w:rsidRDefault="00E12021">
      <w:pPr>
        <w:spacing w:after="15" w:line="259" w:lineRule="auto"/>
        <w:ind w:left="-5"/>
        <w:jc w:val="left"/>
      </w:pPr>
      <w:r>
        <w:rPr>
          <w:rFonts w:ascii="Arial" w:eastAsia="Arial" w:hAnsi="Arial" w:cs="Arial"/>
          <w:b/>
          <w:sz w:val="20"/>
          <w:u w:val="single" w:color="000000"/>
        </w:rPr>
        <w:t>NOTES:</w:t>
      </w:r>
    </w:p>
    <w:p w:rsidR="00307EAE" w:rsidRDefault="00C82ED7">
      <w:pPr>
        <w:pStyle w:val="Heading1"/>
        <w:ind w:left="10"/>
        <w:jc w:val="center"/>
      </w:pPr>
      <w:r>
        <w:rPr>
          <w:rFonts w:ascii="Arial" w:eastAsia="Arial" w:hAnsi="Arial" w:cs="Arial"/>
          <w:sz w:val="32"/>
          <w:u w:val="none"/>
        </w:rPr>
        <w:t>BOROUGH OF GLEN RIDGE</w:t>
      </w:r>
    </w:p>
    <w:p w:rsidR="00307EAE" w:rsidRDefault="00E12021">
      <w:pPr>
        <w:spacing w:after="780" w:line="265" w:lineRule="auto"/>
        <w:ind w:left="27"/>
        <w:jc w:val="center"/>
      </w:pPr>
      <w:r>
        <w:rPr>
          <w:rFonts w:ascii="Arial" w:eastAsia="Arial" w:hAnsi="Arial" w:cs="Arial"/>
          <w:b/>
          <w:sz w:val="20"/>
        </w:rPr>
        <w:t>PROPOSAL SHEET B</w:t>
      </w:r>
    </w:p>
    <w:p w:rsidR="00307EAE" w:rsidRDefault="00E12021">
      <w:pPr>
        <w:spacing w:after="0" w:line="259" w:lineRule="auto"/>
        <w:ind w:left="0"/>
        <w:jc w:val="left"/>
      </w:pPr>
      <w:r>
        <w:rPr>
          <w:rFonts w:ascii="Arial" w:eastAsia="Arial" w:hAnsi="Arial" w:cs="Arial"/>
        </w:rPr>
        <w:t>Date:</w:t>
      </w:r>
    </w:p>
    <w:p w:rsidR="00307EAE" w:rsidRDefault="00E12021">
      <w:pPr>
        <w:spacing w:after="296" w:line="259" w:lineRule="auto"/>
        <w:ind w:left="-38" w:firstLine="0"/>
        <w:jc w:val="left"/>
      </w:pPr>
      <w:r>
        <w:rPr>
          <w:rFonts w:ascii="Calibri" w:eastAsia="Calibri" w:hAnsi="Calibri" w:cs="Calibri"/>
          <w:noProof/>
          <w:sz w:val="22"/>
        </w:rPr>
        <mc:AlternateContent>
          <mc:Choice Requires="wpg">
            <w:drawing>
              <wp:inline distT="0" distB="0" distL="0" distR="0">
                <wp:extent cx="3957828" cy="12192"/>
                <wp:effectExtent l="0" t="0" r="0" b="0"/>
                <wp:docPr id="10248" name="Group 10248"/>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33" name="Shape 10833"/>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39568" id="Group 10248" o:spid="_x0000_s1026" style="width:311.65pt;height:.95pt;mso-position-horizontal-relative:char;mso-position-vertical-relative:line"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">
                <v:shape id="Shape 10833"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" path="m,l3957828,r,12192l,12192,,e" fillcolor="black" stroked="f" strokeweight="0">
                  <v:stroke miterlimit="83231f" joinstyle="miter"/>
                  <v:path arrowok="t" textboxrect="0,0,3957828,12192"/>
                </v:shape>
                <w10:anchorlock/>
              </v:group>
            </w:pict>
          </mc:Fallback>
        </mc:AlternateContent>
      </w:r>
    </w:p>
    <w:p w:rsidR="00307EAE" w:rsidRDefault="00E12021">
      <w:pPr>
        <w:spacing w:after="283" w:line="259" w:lineRule="auto"/>
        <w:ind w:left="0"/>
        <w:jc w:val="left"/>
      </w:pPr>
      <w:r>
        <w:rPr>
          <w:rFonts w:ascii="Arial" w:eastAsia="Arial" w:hAnsi="Arial" w:cs="Arial"/>
        </w:rPr>
        <w:t xml:space="preserve">Bank:            </w:t>
      </w:r>
    </w:p>
    <w:tbl>
      <w:tblPr>
        <w:tblStyle w:val="TableGrid"/>
        <w:tblpPr w:vertAnchor="text" w:tblpX="7454" w:tblpY="-306"/>
        <w:tblOverlap w:val="never"/>
        <w:tblW w:w="1846" w:type="dxa"/>
        <w:tblInd w:w="0" w:type="dxa"/>
        <w:tblCellMar>
          <w:top w:w="53" w:type="dxa"/>
          <w:left w:w="166" w:type="dxa"/>
          <w:right w:w="115" w:type="dxa"/>
        </w:tblCellMar>
        <w:tblLook w:val="04A0" w:firstRow="1" w:lastRow="0" w:firstColumn="1" w:lastColumn="0" w:noHBand="0" w:noVBand="1"/>
      </w:tblPr>
      <w:tblGrid>
        <w:gridCol w:w="1846"/>
      </w:tblGrid>
      <w:tr w:rsidR="00307EAE">
        <w:trPr>
          <w:trHeight w:val="1452"/>
        </w:trPr>
        <w:tc>
          <w:tcPr>
            <w:tcW w:w="1846" w:type="dxa"/>
            <w:tcBorders>
              <w:top w:val="single" w:sz="8" w:space="0" w:color="000000"/>
              <w:left w:val="single" w:sz="8" w:space="0" w:color="000000"/>
              <w:bottom w:val="single" w:sz="8" w:space="0" w:color="000000"/>
              <w:right w:val="single" w:sz="8" w:space="0" w:color="000000"/>
            </w:tcBorders>
          </w:tcPr>
          <w:p w:rsidR="00307EAE" w:rsidRDefault="00E12021">
            <w:pPr>
              <w:spacing w:after="0" w:line="304" w:lineRule="auto"/>
              <w:ind w:left="77" w:hanging="77"/>
              <w:jc w:val="left"/>
            </w:pPr>
            <w:r>
              <w:rPr>
                <w:rFonts w:ascii="Arial" w:eastAsia="Arial" w:hAnsi="Arial" w:cs="Arial"/>
                <w:b/>
                <w:i/>
                <w:sz w:val="20"/>
              </w:rPr>
              <w:t xml:space="preserve">This form must be completed </w:t>
            </w:r>
          </w:p>
          <w:p w:rsidR="00307EAE" w:rsidRDefault="00E12021">
            <w:pPr>
              <w:spacing w:after="0" w:line="259" w:lineRule="auto"/>
              <w:ind w:left="300" w:hanging="290"/>
              <w:jc w:val="left"/>
            </w:pPr>
            <w:r>
              <w:rPr>
                <w:rFonts w:ascii="Arial" w:eastAsia="Arial" w:hAnsi="Arial" w:cs="Arial"/>
                <w:b/>
                <w:i/>
                <w:sz w:val="20"/>
              </w:rPr>
              <w:t>and submitted  with your proposal.</w:t>
            </w:r>
          </w:p>
        </w:tc>
      </w:tr>
    </w:tbl>
    <w:p w:rsidR="00307EAE" w:rsidRDefault="00E12021">
      <w:pPr>
        <w:spacing w:after="283" w:line="259" w:lineRule="auto"/>
        <w:ind w:left="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-24383</wp:posOffset>
                </wp:positionH>
                <wp:positionV relativeFrom="paragraph">
                  <wp:posOffset>-200405</wp:posOffset>
                </wp:positionV>
                <wp:extent cx="3957828" cy="12192"/>
                <wp:effectExtent l="0" t="0" r="0" b="0"/>
                <wp:wrapSquare wrapText="bothSides"/>
                <wp:docPr id="10247" name="Group 10247"/>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35" name="Shape 10835"/>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570B77" id="Group 10247" o:spid="_x0000_s1026" style="position:absolute;margin-left:-1.9pt;margin-top:-15.8pt;width:311.65pt;height:.95pt;z-index:251661312"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">
                <v:shape id="Shape 10835"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" path="m,l3957828,r,12192l,12192,,e" fillcolor="black" stroked="f" strokeweight="0">
                  <v:stroke miterlimit="83231f" joinstyle="miter"/>
                  <v:path arrowok="t" textboxrect="0,0,3957828,121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-24383</wp:posOffset>
                </wp:positionH>
                <wp:positionV relativeFrom="paragraph">
                  <wp:posOffset>168401</wp:posOffset>
                </wp:positionV>
                <wp:extent cx="3957828" cy="12192"/>
                <wp:effectExtent l="0" t="0" r="0" b="0"/>
                <wp:wrapSquare wrapText="bothSides"/>
                <wp:docPr id="10249" name="Group 10249"/>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37" name="Shape 10837"/>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4EB804" id="Group 10249" o:spid="_x0000_s1026" style="position:absolute;margin-left:-1.9pt;margin-top:13.25pt;width:311.65pt;height:.95pt;z-index:251662336"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">
                <v:shape id="Shape 10837"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" path="m,l3957828,r,12192l,12192,,e" fillcolor="black" stroked="f" strokeweight="0">
                  <v:stroke miterlimit="83231f" joinstyle="miter"/>
                  <v:path arrowok="t" textboxrect="0,0,3957828,121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-24383</wp:posOffset>
                </wp:positionH>
                <wp:positionV relativeFrom="paragraph">
                  <wp:posOffset>537210</wp:posOffset>
                </wp:positionV>
                <wp:extent cx="3957828" cy="12192"/>
                <wp:effectExtent l="0" t="0" r="0" b="0"/>
                <wp:wrapSquare wrapText="bothSides"/>
                <wp:docPr id="10250" name="Group 10250"/>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39" name="Shape 10839"/>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A2CF1B" id="Group 10250" o:spid="_x0000_s1026" style="position:absolute;margin-left:-1.9pt;margin-top:42.3pt;width:311.65pt;height:.95pt;z-index:251663360"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">
                <v:shape id="Shape 10839"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" path="m,l3957828,r,12192l,12192,,e" fillcolor="black" stroked="f" strokeweight="0">
                  <v:stroke miterlimit="83231f" joinstyle="miter"/>
                  <v:path arrowok="t" textboxrect="0,0,3957828,12192"/>
                </v:shape>
                <w10:wrap type="square"/>
              </v:group>
            </w:pict>
          </mc:Fallback>
        </mc:AlternateContent>
      </w:r>
      <w:r>
        <w:rPr>
          <w:rFonts w:ascii="Arial" w:eastAsia="Arial" w:hAnsi="Arial" w:cs="Arial"/>
        </w:rPr>
        <w:t xml:space="preserve">Contact:         </w:t>
      </w:r>
    </w:p>
    <w:p w:rsidR="00307EAE" w:rsidRDefault="00E12021">
      <w:pPr>
        <w:spacing w:after="283" w:line="259" w:lineRule="auto"/>
        <w:ind w:left="0"/>
        <w:jc w:val="left"/>
      </w:pPr>
      <w:r>
        <w:rPr>
          <w:rFonts w:ascii="Arial" w:eastAsia="Arial" w:hAnsi="Arial" w:cs="Arial"/>
        </w:rPr>
        <w:t xml:space="preserve">Address:         </w:t>
      </w:r>
    </w:p>
    <w:p w:rsidR="00307EAE" w:rsidRDefault="00E12021">
      <w:pPr>
        <w:spacing w:after="0" w:line="259" w:lineRule="auto"/>
        <w:ind w:left="0"/>
        <w:jc w:val="left"/>
      </w:pPr>
      <w:r>
        <w:rPr>
          <w:rFonts w:ascii="Arial" w:eastAsia="Arial" w:hAnsi="Arial" w:cs="Arial"/>
        </w:rPr>
        <w:t xml:space="preserve">Phone:           </w:t>
      </w:r>
    </w:p>
    <w:p w:rsidR="00307EAE" w:rsidRDefault="00E12021">
      <w:pPr>
        <w:spacing w:after="296" w:line="259" w:lineRule="auto"/>
        <w:ind w:left="-38" w:firstLine="0"/>
        <w:jc w:val="left"/>
      </w:pPr>
      <w:r>
        <w:rPr>
          <w:rFonts w:ascii="Calibri" w:eastAsia="Calibri" w:hAnsi="Calibri" w:cs="Calibri"/>
          <w:noProof/>
          <w:sz w:val="22"/>
        </w:rPr>
        <mc:AlternateContent>
          <mc:Choice Requires="wpg">
            <w:drawing>
              <wp:inline distT="0" distB="0" distL="0" distR="0">
                <wp:extent cx="3957828" cy="12192"/>
                <wp:effectExtent l="0" t="0" r="0" b="0"/>
                <wp:docPr id="10251" name="Group 10251"/>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41" name="Shape 10841"/>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4D2E6F" id="Group 10251" o:spid="_x0000_s1026" style="width:311.65pt;height:.95pt;mso-position-horizontal-relative:char;mso-position-vertical-relative:line"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">
                <v:shape id="Shape 10841"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" path="m,l3957828,r,12192l,12192,,e" fillcolor="black" stroked="f" strokeweight="0">
                  <v:stroke miterlimit="83231f" joinstyle="miter"/>
                  <v:path arrowok="t" textboxrect="0,0,3957828,12192"/>
                </v:shape>
                <w10:anchorlock/>
              </v:group>
            </w:pict>
          </mc:Fallback>
        </mc:AlternateContent>
      </w:r>
    </w:p>
    <w:p w:rsidR="00307EAE" w:rsidRDefault="00E12021">
      <w:pPr>
        <w:spacing w:after="0" w:line="259" w:lineRule="auto"/>
        <w:ind w:left="0"/>
        <w:jc w:val="left"/>
      </w:pPr>
      <w:r>
        <w:rPr>
          <w:rFonts w:ascii="Arial" w:eastAsia="Arial" w:hAnsi="Arial" w:cs="Arial"/>
        </w:rPr>
        <w:t>Fax:</w:t>
      </w:r>
    </w:p>
    <w:p w:rsidR="00307EAE" w:rsidRDefault="00E12021">
      <w:pPr>
        <w:spacing w:after="500" w:line="259" w:lineRule="auto"/>
        <w:ind w:left="-38" w:firstLine="0"/>
        <w:jc w:val="left"/>
      </w:pPr>
      <w:r>
        <w:rPr>
          <w:rFonts w:ascii="Calibri" w:eastAsia="Calibri" w:hAnsi="Calibri" w:cs="Calibri"/>
          <w:noProof/>
          <w:sz w:val="22"/>
        </w:rPr>
        <mc:AlternateContent>
          <mc:Choice Requires="wpg">
            <w:drawing>
              <wp:inline distT="0" distB="0" distL="0" distR="0">
                <wp:extent cx="3957828" cy="12192"/>
                <wp:effectExtent l="0" t="0" r="0" b="0"/>
                <wp:docPr id="10252" name="Group 10252"/>
                <wp:cNvGraphicFramePr/>
                <a:graphic xmlns:a="http://schemas.openxmlformats.org/drawingml/2006/main">
                  <a:graphicData uri="http://schemas.microsoft.com/office/word/2010/wordprocessingGroup">
                    <wpg:wgp>
                      <wpg:cNvGrpSpPr/>
                      <wpg:grpSpPr>
                        <a:xfrm>
                          <a:off x="0" y="0"/>
                          <a:ext cx="3957828" cy="12192"/>
                          <a:chOff x="0" y="0"/>
                          <a:chExt cx="3957828" cy="12192"/>
                        </a:xfrm>
                      </wpg:grpSpPr>
                      <wps:wsp>
                        <wps:cNvPr id="10843" name="Shape 10843"/>
                        <wps:cNvSpPr/>
                        <wps:spPr>
                          <a:xfrm>
                            <a:off x="0" y="0"/>
                            <a:ext cx="3957828" cy="12192"/>
                          </a:xfrm>
                          <a:custGeom>
                            <a:avLst/>
                            <a:gdLst/>
                            <a:ahLst/>
                            <a:cxnLst/>
                            <a:rect l="0" t="0" r="0" b="0"/>
                            <a:pathLst>
                              <a:path w="3957828" h="12192">
                                <a:moveTo>
                                  <a:pt x="0" y="0"/>
                                </a:moveTo>
                                <a:lnTo>
                                  <a:pt x="3957828" y="0"/>
                                </a:lnTo>
                                <a:lnTo>
                                  <a:pt x="395782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16B434" id="Group 10252" o:spid="_x0000_s1026" style="width:311.65pt;height:.95pt;mso-position-horizontal-relative:char;mso-position-vertical-relative:line" coordsize="39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">
                <v:shape id="Shape 10843" o:spid="_x0000_s1027" style="position:absolute;width:39578;height:121;visibility:visible;mso-wrap-style:square;v-text-anchor:top" coordsize="39578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" path="m,l3957828,r,12192l,12192,,e" fillcolor="black" stroked="f" strokeweight="0">
                  <v:stroke miterlimit="83231f" joinstyle="miter"/>
                  <v:path arrowok="t" textboxrect="0,0,3957828,12192"/>
                </v:shape>
                <w10:anchorlock/>
              </v:group>
            </w:pict>
          </mc:Fallback>
        </mc:AlternateContent>
      </w:r>
    </w:p>
    <w:p w:rsidR="00307EAE" w:rsidRDefault="00E12021">
      <w:pPr>
        <w:spacing w:after="319" w:line="259" w:lineRule="auto"/>
        <w:ind w:left="0"/>
        <w:jc w:val="left"/>
      </w:pPr>
      <w:r>
        <w:rPr>
          <w:rFonts w:ascii="Arial" w:eastAsia="Arial" w:hAnsi="Arial" w:cs="Arial"/>
        </w:rPr>
        <w:t>Please respond to the following questions:</w:t>
      </w:r>
    </w:p>
    <w:p w:rsidR="00307EAE" w:rsidRDefault="00E12021">
      <w:pPr>
        <w:numPr>
          <w:ilvl w:val="0"/>
          <w:numId w:val="8"/>
        </w:numPr>
        <w:spacing w:after="2390" w:line="250" w:lineRule="auto"/>
        <w:ind w:left="315" w:hanging="313"/>
      </w:pPr>
      <w:r>
        <w:t>The proposer must denote transaction cut off for deposits to be considered received that day and not carried forward to the next day.  Indicate cut off time at branches and the following institution’s main office.</w:t>
      </w:r>
    </w:p>
    <w:p w:rsidR="00307EAE" w:rsidRDefault="00E12021">
      <w:pPr>
        <w:numPr>
          <w:ilvl w:val="0"/>
          <w:numId w:val="8"/>
        </w:numPr>
        <w:spacing w:after="1991" w:line="250" w:lineRule="auto"/>
        <w:ind w:left="315" w:hanging="313"/>
      </w:pPr>
      <w:r>
        <w:t xml:space="preserve">The </w:t>
      </w:r>
      <w:r w:rsidR="00C82ED7">
        <w:t>Borough</w:t>
      </w:r>
      <w:r>
        <w:t xml:space="preserve"> requires a bank office in a convenient location where it can transact business.  State the location of the branch in town where the </w:t>
      </w:r>
      <w:r w:rsidR="00C82ED7">
        <w:t>Borough</w:t>
      </w:r>
      <w:r>
        <w:t xml:space="preserve"> would transact their business and the</w:t>
      </w:r>
      <w:r w:rsidR="00175690">
        <w:t xml:space="preserve"> number of branches within a </w:t>
      </w:r>
      <w:r w:rsidR="00054434">
        <w:t>ten-mile</w:t>
      </w:r>
      <w:r>
        <w:t xml:space="preserve"> radius of the </w:t>
      </w:r>
      <w:r w:rsidR="00C82ED7">
        <w:t>Borough</w:t>
      </w:r>
      <w:r>
        <w:t xml:space="preserve"> municipal building.</w:t>
      </w:r>
    </w:p>
    <w:p w:rsidR="00307EAE" w:rsidRDefault="00E12021">
      <w:pPr>
        <w:numPr>
          <w:ilvl w:val="0"/>
          <w:numId w:val="8"/>
        </w:numPr>
        <w:spacing w:after="2462"/>
        <w:ind w:left="315" w:hanging="313"/>
      </w:pPr>
      <w:r>
        <w:t>List the number of branches in the Organization, State</w:t>
      </w:r>
      <w:r w:rsidR="007E316B">
        <w:t>,</w:t>
      </w:r>
      <w:r>
        <w:t xml:space="preserve"> and County.</w:t>
      </w:r>
    </w:p>
    <w:p w:rsidR="00307EAE" w:rsidRDefault="00E12021">
      <w:pPr>
        <w:numPr>
          <w:ilvl w:val="0"/>
          <w:numId w:val="8"/>
        </w:numPr>
        <w:ind w:left="315" w:hanging="313"/>
      </w:pPr>
      <w:r>
        <w:t xml:space="preserve">State in detail your method of compensation to maintain proposed interest rates i.e. </w:t>
      </w:r>
    </w:p>
    <w:p w:rsidR="00307EAE" w:rsidRDefault="00E12021">
      <w:pPr>
        <w:spacing w:after="2016"/>
        <w:ind w:left="12"/>
      </w:pPr>
      <w:r>
        <w:t>compensating balances, expected volumes and/or balance levels etc…. Do not state "no fees".  Please provide formulas to support your method of compensation.</w:t>
      </w:r>
    </w:p>
    <w:p w:rsidR="00307EAE" w:rsidRDefault="00E12021">
      <w:pPr>
        <w:numPr>
          <w:ilvl w:val="0"/>
          <w:numId w:val="8"/>
        </w:numPr>
        <w:spacing w:after="314"/>
        <w:ind w:left="315" w:hanging="313"/>
      </w:pPr>
      <w:r>
        <w:t xml:space="preserve">If volumes or balance levels change as stated in this RFP, will this impact interest rate or </w:t>
      </w:r>
      <w:r w:rsidR="007A0BBF">
        <w:t>fees proposed</w:t>
      </w:r>
      <w:r>
        <w:t xml:space="preserve"> in your response? If so, explain how.</w:t>
      </w:r>
    </w:p>
    <w:p w:rsidR="00307EAE" w:rsidRDefault="00E12021">
      <w:pPr>
        <w:spacing w:after="1687"/>
        <w:ind w:left="12"/>
      </w:pPr>
      <w:r>
        <w:t xml:space="preserve">                      Example: Activity is the same however balances drop by $3 million.</w:t>
      </w:r>
    </w:p>
    <w:p w:rsidR="00307EAE" w:rsidRDefault="00E12021">
      <w:pPr>
        <w:spacing w:after="76" w:line="259" w:lineRule="auto"/>
        <w:ind w:left="2" w:firstLine="0"/>
        <w:jc w:val="left"/>
      </w:pPr>
      <w:r>
        <w:t xml:space="preserve"> </w:t>
      </w:r>
    </w:p>
    <w:p w:rsidR="00307EAE" w:rsidRDefault="00E12021">
      <w:pPr>
        <w:numPr>
          <w:ilvl w:val="0"/>
          <w:numId w:val="8"/>
        </w:numPr>
        <w:ind w:left="315" w:hanging="313"/>
      </w:pPr>
      <w:r>
        <w:t>Please state how interest is calculated and the interest rate formula.</w:t>
      </w:r>
    </w:p>
    <w:p w:rsidR="007E316B" w:rsidRDefault="007E316B" w:rsidP="007E316B">
      <w:pPr>
        <w:ind w:left="315" w:firstLine="0"/>
      </w:pPr>
    </w:p>
    <w:p w:rsidR="007E316B" w:rsidRDefault="007E316B" w:rsidP="007E316B">
      <w:pPr>
        <w:ind w:left="315" w:firstLine="0"/>
      </w:pPr>
    </w:p>
    <w:p w:rsidR="007A0BBF" w:rsidRDefault="007A0BBF" w:rsidP="007A0BBF">
      <w:pPr>
        <w:ind w:left="315" w:firstLine="0"/>
      </w:pPr>
    </w:p>
    <w:p w:rsidR="00307EAE" w:rsidRDefault="00E12021">
      <w:pPr>
        <w:numPr>
          <w:ilvl w:val="0"/>
          <w:numId w:val="8"/>
        </w:numPr>
        <w:spacing w:after="2097"/>
        <w:ind w:left="315" w:hanging="313"/>
      </w:pPr>
      <w:r>
        <w:t>Please provide a listing of comparable government client references, within this area, which</w:t>
      </w:r>
      <w:r w:rsidR="007A0BBF">
        <w:t xml:space="preserve"> </w:t>
      </w:r>
      <w:r>
        <w:t>are presently using the institutions professional services. Include their name, address, telephone number, contact person and years of services.</w:t>
      </w:r>
    </w:p>
    <w:p w:rsidR="00307EAE" w:rsidRDefault="00E12021">
      <w:pPr>
        <w:numPr>
          <w:ilvl w:val="0"/>
          <w:numId w:val="8"/>
        </w:numPr>
        <w:ind w:left="315" w:hanging="313"/>
      </w:pPr>
      <w:r>
        <w:t xml:space="preserve">The vendor shall provide a list of contact personnel within the bank who are qualified </w:t>
      </w:r>
      <w:r w:rsidR="00054434">
        <w:t>to provide</w:t>
      </w:r>
      <w:r>
        <w:t xml:space="preserve"> information and assistance in the following areas on a daily basis.</w:t>
      </w:r>
    </w:p>
    <w:p w:rsidR="00307EAE" w:rsidRDefault="00E12021">
      <w:pPr>
        <w:ind w:left="12"/>
      </w:pPr>
      <w:r>
        <w:t xml:space="preserve">               Relationship Manager</w:t>
      </w:r>
    </w:p>
    <w:p w:rsidR="00307EAE" w:rsidRDefault="00E12021">
      <w:pPr>
        <w:ind w:left="12"/>
      </w:pPr>
      <w:r>
        <w:t xml:space="preserve">               Customer Service Support</w:t>
      </w:r>
      <w:r w:rsidR="007A0BBF">
        <w:t xml:space="preserve"> </w:t>
      </w:r>
    </w:p>
    <w:p w:rsidR="007A0BBF" w:rsidRDefault="007A0BBF">
      <w:pPr>
        <w:ind w:left="12"/>
      </w:pPr>
      <w:r>
        <w:tab/>
      </w:r>
      <w:r>
        <w:tab/>
        <w:t xml:space="preserve">   Cash Management</w:t>
      </w:r>
    </w:p>
    <w:p w:rsidR="007A0BBF" w:rsidRDefault="007A0BBF">
      <w:pPr>
        <w:ind w:left="12"/>
      </w:pPr>
      <w:r>
        <w:t xml:space="preserve">               Merchant Services</w:t>
      </w:r>
    </w:p>
    <w:p w:rsidR="00307EAE" w:rsidRDefault="007A0BBF">
      <w:pPr>
        <w:spacing w:after="2304"/>
        <w:ind w:left="12"/>
      </w:pPr>
      <w:r>
        <w:t xml:space="preserve">            </w:t>
      </w:r>
    </w:p>
    <w:p w:rsidR="00307EAE" w:rsidRDefault="00E12021">
      <w:pPr>
        <w:numPr>
          <w:ilvl w:val="0"/>
          <w:numId w:val="8"/>
        </w:numPr>
        <w:spacing w:after="1991" w:line="250" w:lineRule="auto"/>
        <w:ind w:left="315" w:hanging="313"/>
      </w:pPr>
      <w:r>
        <w:t xml:space="preserve">The </w:t>
      </w:r>
      <w:r w:rsidR="00C82ED7">
        <w:t>Borough</w:t>
      </w:r>
      <w:r>
        <w:t xml:space="preserve"> is interested in any new technologies and/or products that would benefit and improve on any efficiencies in our day-to-day operations. Please provide a list of any such technologies utilized by the bank.</w:t>
      </w:r>
    </w:p>
    <w:p w:rsidR="00307EAE" w:rsidRDefault="00307EAE">
      <w:pPr>
        <w:sectPr w:rsidR="00307EAE">
          <w:footerReference w:type="even" r:id="rId10"/>
          <w:footerReference w:type="default" r:id="rId11"/>
          <w:footerReference w:type="first" r:id="rId12"/>
          <w:pgSz w:w="12240" w:h="15840"/>
          <w:pgMar w:top="1463" w:right="1844" w:bottom="1854" w:left="1128" w:header="720" w:footer="720" w:gutter="0"/>
          <w:pgNumType w:start="0"/>
          <w:cols w:space="720"/>
          <w:titlePg/>
        </w:sectPr>
      </w:pPr>
    </w:p>
    <w:p w:rsidR="00307EAE" w:rsidRDefault="00E12021">
      <w:pPr>
        <w:numPr>
          <w:ilvl w:val="0"/>
          <w:numId w:val="8"/>
        </w:numPr>
        <w:spacing w:after="1991" w:line="250" w:lineRule="auto"/>
        <w:ind w:left="315" w:hanging="313"/>
      </w:pPr>
      <w:r>
        <w:t xml:space="preserve">Indicate the institution’s background in providing primary banking services to municipal units of government, in general, and specifically, to municipalities the size of </w:t>
      </w:r>
      <w:r w:rsidR="00C82ED7">
        <w:t>Borough of Glen Ridge</w:t>
      </w:r>
      <w:r>
        <w:t>.</w:t>
      </w:r>
    </w:p>
    <w:p w:rsidR="00307EAE" w:rsidRDefault="00E12021">
      <w:pPr>
        <w:numPr>
          <w:ilvl w:val="0"/>
          <w:numId w:val="8"/>
        </w:numPr>
        <w:spacing w:after="2374"/>
        <w:ind w:left="315" w:hanging="313"/>
      </w:pPr>
      <w:r>
        <w:t>Please provide your understanding of the scope of the service to be performed.</w:t>
      </w:r>
    </w:p>
    <w:p w:rsidR="00307EAE" w:rsidRDefault="00E12021" w:rsidP="00175690">
      <w:pPr>
        <w:spacing w:after="3395" w:line="1109" w:lineRule="auto"/>
        <w:ind w:left="2" w:firstLine="0"/>
      </w:pPr>
      <w:r>
        <w:t>N) Attach additional sheets if required.</w:t>
      </w: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7E316B" w:rsidRDefault="007E316B">
      <w:pPr>
        <w:spacing w:after="3" w:line="259" w:lineRule="auto"/>
        <w:ind w:left="3997" w:right="3264"/>
        <w:jc w:val="center"/>
        <w:rPr>
          <w:rFonts w:ascii="Arial" w:eastAsia="Arial" w:hAnsi="Arial" w:cs="Arial"/>
          <w:sz w:val="20"/>
        </w:rPr>
      </w:pPr>
    </w:p>
    <w:p w:rsidR="007E316B" w:rsidRDefault="007E316B">
      <w:pPr>
        <w:spacing w:after="3" w:line="259" w:lineRule="auto"/>
        <w:ind w:left="3997" w:right="3264"/>
        <w:jc w:val="center"/>
        <w:rPr>
          <w:rFonts w:ascii="Arial" w:eastAsia="Arial" w:hAnsi="Arial" w:cs="Arial"/>
          <w:sz w:val="20"/>
        </w:rPr>
      </w:pPr>
    </w:p>
    <w:p w:rsidR="007E316B" w:rsidRDefault="007E316B">
      <w:pPr>
        <w:spacing w:after="3" w:line="259" w:lineRule="auto"/>
        <w:ind w:left="3997" w:right="3264"/>
        <w:jc w:val="center"/>
        <w:rPr>
          <w:rFonts w:ascii="Arial" w:eastAsia="Arial" w:hAnsi="Arial" w:cs="Arial"/>
          <w:sz w:val="20"/>
        </w:rPr>
      </w:pPr>
    </w:p>
    <w:p w:rsidR="007E316B" w:rsidRDefault="007E316B">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175690" w:rsidRDefault="00175690">
      <w:pPr>
        <w:spacing w:after="3" w:line="259" w:lineRule="auto"/>
        <w:ind w:left="3997" w:right="3264"/>
        <w:jc w:val="center"/>
        <w:rPr>
          <w:rFonts w:ascii="Arial" w:eastAsia="Arial" w:hAnsi="Arial" w:cs="Arial"/>
          <w:sz w:val="20"/>
        </w:rPr>
      </w:pPr>
    </w:p>
    <w:p w:rsidR="00307EAE" w:rsidRDefault="00C82ED7">
      <w:pPr>
        <w:pStyle w:val="Heading2"/>
      </w:pPr>
      <w:r>
        <w:t>Borough of Glen Ridge</w:t>
      </w:r>
      <w:r w:rsidR="00E12021">
        <w:t xml:space="preserve"> </w:t>
      </w:r>
    </w:p>
    <w:p w:rsidR="00307EAE" w:rsidRDefault="0038530E">
      <w:pPr>
        <w:spacing w:after="242" w:line="265" w:lineRule="auto"/>
        <w:ind w:left="27" w:right="7"/>
        <w:jc w:val="center"/>
      </w:pPr>
      <w:r>
        <w:rPr>
          <w:rFonts w:ascii="Arial" w:eastAsia="Arial" w:hAnsi="Arial" w:cs="Arial"/>
          <w:b/>
          <w:sz w:val="20"/>
        </w:rPr>
        <w:t>Glen Ridge</w:t>
      </w:r>
      <w:r w:rsidR="00E12021">
        <w:rPr>
          <w:rFonts w:ascii="Arial" w:eastAsia="Arial" w:hAnsi="Arial" w:cs="Arial"/>
          <w:b/>
          <w:sz w:val="20"/>
        </w:rPr>
        <w:t>, New Jersey</w:t>
      </w:r>
    </w:p>
    <w:p w:rsidR="00307EAE" w:rsidRDefault="00E12021">
      <w:pPr>
        <w:spacing w:after="0" w:line="265" w:lineRule="auto"/>
        <w:ind w:left="27" w:right="19"/>
        <w:jc w:val="center"/>
      </w:pPr>
      <w:r>
        <w:rPr>
          <w:rFonts w:ascii="Arial" w:eastAsia="Arial" w:hAnsi="Arial" w:cs="Arial"/>
          <w:b/>
          <w:sz w:val="20"/>
        </w:rPr>
        <w:t>Request for Proposal for Banking Services</w:t>
      </w:r>
    </w:p>
    <w:p w:rsidR="00307EAE" w:rsidRDefault="0038530E">
      <w:pPr>
        <w:spacing w:after="328" w:line="265" w:lineRule="auto"/>
        <w:ind w:left="27" w:right="14"/>
        <w:jc w:val="center"/>
      </w:pPr>
      <w:r>
        <w:rPr>
          <w:rFonts w:ascii="Arial" w:eastAsia="Arial" w:hAnsi="Arial" w:cs="Arial"/>
          <w:b/>
          <w:sz w:val="20"/>
        </w:rPr>
        <w:t>June 2018</w:t>
      </w:r>
    </w:p>
    <w:p w:rsidR="00307EAE" w:rsidRDefault="00E12021" w:rsidP="00175690">
      <w:pPr>
        <w:pStyle w:val="Heading2"/>
        <w:spacing w:after="508"/>
        <w:ind w:left="36" w:right="0"/>
      </w:pPr>
      <w:r>
        <w:rPr>
          <w:sz w:val="28"/>
          <w:u w:val="single" w:color="000000"/>
        </w:rPr>
        <w:t xml:space="preserve">PROPOSER'S </w:t>
      </w:r>
      <w:r w:rsidR="00054434">
        <w:rPr>
          <w:sz w:val="28"/>
          <w:u w:val="single" w:color="000000"/>
        </w:rPr>
        <w:t>WARRANTY</w:t>
      </w:r>
      <w:r w:rsidR="00054434">
        <w:rPr>
          <w:sz w:val="20"/>
        </w:rPr>
        <w:t xml:space="preserve"> The</w:t>
      </w:r>
      <w:r>
        <w:rPr>
          <w:sz w:val="20"/>
        </w:rPr>
        <w:t xml:space="preserve"> person signing the proposal warrants that:</w:t>
      </w:r>
    </w:p>
    <w:p w:rsidR="00307EAE" w:rsidRDefault="00E12021">
      <w:pPr>
        <w:numPr>
          <w:ilvl w:val="0"/>
          <w:numId w:val="9"/>
        </w:numPr>
        <w:spacing w:after="591" w:line="270" w:lineRule="auto"/>
        <w:ind w:hanging="232"/>
        <w:jc w:val="left"/>
      </w:pPr>
      <w:r>
        <w:rPr>
          <w:rFonts w:ascii="Arial" w:eastAsia="Arial" w:hAnsi="Arial" w:cs="Arial"/>
          <w:b/>
          <w:sz w:val="20"/>
        </w:rPr>
        <w:t>He or she is an officer of the organization.</w:t>
      </w:r>
    </w:p>
    <w:p w:rsidR="00307EAE" w:rsidRDefault="00E12021">
      <w:pPr>
        <w:numPr>
          <w:ilvl w:val="0"/>
          <w:numId w:val="9"/>
        </w:numPr>
        <w:spacing w:after="794" w:line="270" w:lineRule="auto"/>
        <w:ind w:hanging="232"/>
        <w:jc w:val="left"/>
      </w:pPr>
      <w:r>
        <w:rPr>
          <w:rFonts w:ascii="Arial" w:eastAsia="Arial" w:hAnsi="Arial" w:cs="Arial"/>
          <w:b/>
          <w:sz w:val="20"/>
        </w:rPr>
        <w:t>He or she has been specifically authorized to offer a proposal in full compliance with all requirements and conditions as set forth in the RFP.</w:t>
      </w:r>
    </w:p>
    <w:p w:rsidR="00307EAE" w:rsidRDefault="00E12021">
      <w:pPr>
        <w:spacing w:after="485" w:line="270" w:lineRule="auto"/>
        <w:ind w:left="-5"/>
        <w:jc w:val="left"/>
      </w:pPr>
      <w:r>
        <w:rPr>
          <w:rFonts w:ascii="Arial" w:eastAsia="Arial" w:hAnsi="Arial" w:cs="Arial"/>
          <w:b/>
          <w:sz w:val="20"/>
        </w:rPr>
        <w:t xml:space="preserve">The undersigned, upon acceptance, agrees to furnish services as stated in "Request for Proposals for Banking Services dated </w:t>
      </w:r>
      <w:r w:rsidR="007E316B">
        <w:rPr>
          <w:rFonts w:ascii="Arial" w:eastAsia="Arial" w:hAnsi="Arial" w:cs="Arial"/>
          <w:b/>
          <w:sz w:val="20"/>
        </w:rPr>
        <w:t xml:space="preserve">June </w:t>
      </w:r>
      <w:r w:rsidR="0038530E">
        <w:rPr>
          <w:rFonts w:ascii="Arial" w:eastAsia="Arial" w:hAnsi="Arial" w:cs="Arial"/>
          <w:b/>
          <w:sz w:val="20"/>
        </w:rPr>
        <w:t>2018</w:t>
      </w:r>
    </w:p>
    <w:p w:rsidR="00307EAE" w:rsidRDefault="00E12021">
      <w:pPr>
        <w:spacing w:after="489" w:line="265" w:lineRule="auto"/>
        <w:ind w:left="-5"/>
        <w:jc w:val="left"/>
      </w:pPr>
      <w:r>
        <w:rPr>
          <w:rFonts w:ascii="Arial" w:eastAsia="Arial" w:hAnsi="Arial" w:cs="Arial"/>
          <w:sz w:val="20"/>
        </w:rPr>
        <w:t>Name of your organization: _____________________________________________________________</w:t>
      </w:r>
    </w:p>
    <w:p w:rsidR="00307EAE" w:rsidRDefault="00E12021">
      <w:pPr>
        <w:spacing w:after="489" w:line="265" w:lineRule="auto"/>
        <w:ind w:left="-5"/>
        <w:jc w:val="left"/>
      </w:pPr>
      <w:r>
        <w:rPr>
          <w:rFonts w:ascii="Arial" w:eastAsia="Arial" w:hAnsi="Arial" w:cs="Arial"/>
          <w:sz w:val="20"/>
        </w:rPr>
        <w:t>Address: ____________________________________________________________________________</w:t>
      </w:r>
    </w:p>
    <w:p w:rsidR="00307EAE" w:rsidRDefault="00E12021">
      <w:pPr>
        <w:spacing w:after="489" w:line="265" w:lineRule="auto"/>
        <w:ind w:left="-5"/>
        <w:jc w:val="left"/>
      </w:pPr>
      <w:r>
        <w:rPr>
          <w:rFonts w:ascii="Arial" w:eastAsia="Arial" w:hAnsi="Arial" w:cs="Arial"/>
          <w:sz w:val="20"/>
        </w:rPr>
        <w:t>Telephone Number: __________________________ Fax Number: _____________________________</w:t>
      </w:r>
    </w:p>
    <w:p w:rsidR="00307EAE" w:rsidRDefault="00E12021">
      <w:pPr>
        <w:spacing w:after="489" w:line="265" w:lineRule="auto"/>
        <w:ind w:left="-5"/>
        <w:jc w:val="left"/>
      </w:pPr>
      <w:r>
        <w:rPr>
          <w:rFonts w:ascii="Arial" w:eastAsia="Arial" w:hAnsi="Arial" w:cs="Arial"/>
          <w:sz w:val="20"/>
        </w:rPr>
        <w:t xml:space="preserve">Signature of Authorized </w:t>
      </w:r>
      <w:r w:rsidR="00054434">
        <w:rPr>
          <w:rFonts w:ascii="Arial" w:eastAsia="Arial" w:hAnsi="Arial" w:cs="Arial"/>
          <w:sz w:val="20"/>
        </w:rPr>
        <w:t>Represented</w:t>
      </w:r>
      <w:r>
        <w:rPr>
          <w:rFonts w:ascii="Arial" w:eastAsia="Arial" w:hAnsi="Arial" w:cs="Arial"/>
          <w:sz w:val="20"/>
        </w:rPr>
        <w:t>: ____________________________________________________</w:t>
      </w:r>
    </w:p>
    <w:p w:rsidR="00307EAE" w:rsidRDefault="00E12021">
      <w:pPr>
        <w:spacing w:after="3021" w:line="265" w:lineRule="auto"/>
        <w:ind w:left="-5"/>
        <w:jc w:val="left"/>
      </w:pPr>
      <w:r>
        <w:rPr>
          <w:rFonts w:ascii="Arial" w:eastAsia="Arial" w:hAnsi="Arial" w:cs="Arial"/>
          <w:sz w:val="20"/>
        </w:rPr>
        <w:t>Print Name of Authorized Representative: _________________________________________________</w:t>
      </w:r>
    </w:p>
    <w:p w:rsidR="00307EAE" w:rsidRDefault="00307EAE" w:rsidP="007E316B">
      <w:pPr>
        <w:spacing w:after="3" w:line="259" w:lineRule="auto"/>
        <w:ind w:left="3997" w:right="3267"/>
      </w:pPr>
    </w:p>
    <w:sectPr w:rsidR="00307EAE">
      <w:footerReference w:type="even" r:id="rId13"/>
      <w:footerReference w:type="default" r:id="rId14"/>
      <w:footerReference w:type="first" r:id="rId15"/>
      <w:pgSz w:w="12240" w:h="15840"/>
      <w:pgMar w:top="1548" w:right="1846" w:bottom="988" w:left="11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3A" w:rsidRDefault="00C8103A">
      <w:pPr>
        <w:spacing w:after="0" w:line="240" w:lineRule="auto"/>
      </w:pPr>
      <w:r>
        <w:separator/>
      </w:r>
    </w:p>
  </w:endnote>
  <w:endnote w:type="continuationSeparator" w:id="0">
    <w:p w:rsidR="00C8103A" w:rsidRDefault="00C8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E12021">
    <w:pPr>
      <w:spacing w:after="0" w:line="238" w:lineRule="auto"/>
      <w:ind w:left="3360" w:right="2944" w:firstLine="0"/>
      <w:jc w:val="center"/>
    </w:pPr>
    <w:r>
      <w:t xml:space="preserve">RFP Banking Services Page </w:t>
    </w:r>
    <w:r>
      <w:fldChar w:fldCharType="begin"/>
    </w:r>
    <w:r>
      <w:instrText xml:space="preserve"> PAGE   \* MERGEFORMAT </w:instrText>
    </w:r>
    <w:r>
      <w:fldChar w:fldCharType="separate"/>
    </w:r>
    <w:r>
      <w:t>1</w:t>
    </w:r>
    <w:r>
      <w:fldChar w:fldCharType="end"/>
    </w:r>
    <w:r>
      <w:t xml:space="preserve"> of 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E12021">
    <w:pPr>
      <w:spacing w:after="0" w:line="238" w:lineRule="auto"/>
      <w:ind w:left="3360" w:right="2944" w:firstLine="0"/>
      <w:jc w:val="center"/>
    </w:pPr>
    <w:r>
      <w:t xml:space="preserve">RFP Banking Services Page </w:t>
    </w:r>
    <w:r>
      <w:fldChar w:fldCharType="begin"/>
    </w:r>
    <w:r>
      <w:instrText xml:space="preserve"> PAGE   \* MERGEFORMAT </w:instrText>
    </w:r>
    <w:r>
      <w:fldChar w:fldCharType="separate"/>
    </w:r>
    <w:r w:rsidR="006A3FAE">
      <w:rPr>
        <w:noProof/>
      </w:rPr>
      <w:t>4</w:t>
    </w:r>
    <w:r>
      <w:fldChar w:fldCharType="end"/>
    </w:r>
    <w:r>
      <w:t xml:space="preserve"> of 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E12021">
    <w:pPr>
      <w:spacing w:after="0" w:line="238" w:lineRule="auto"/>
      <w:ind w:left="3360" w:right="2944" w:firstLine="0"/>
      <w:jc w:val="center"/>
    </w:pPr>
    <w:r>
      <w:t xml:space="preserve">RFP Banking Services Page </w:t>
    </w:r>
    <w:r>
      <w:fldChar w:fldCharType="begin"/>
    </w:r>
    <w:r>
      <w:instrText xml:space="preserve"> PAGE   \* MERGEFORMAT </w:instrText>
    </w:r>
    <w:r>
      <w:fldChar w:fldCharType="separate"/>
    </w:r>
    <w:r>
      <w:t>1</w:t>
    </w:r>
    <w:r>
      <w:fldChar w:fldCharType="end"/>
    </w:r>
    <w:r>
      <w:t xml:space="preserve"> of 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E12021">
    <w:pPr>
      <w:spacing w:after="0" w:line="259" w:lineRule="auto"/>
      <w:ind w:left="3987" w:right="3266" w:firstLine="0"/>
      <w:jc w:val="center"/>
    </w:pPr>
    <w:r>
      <w:rPr>
        <w:rFonts w:ascii="Arial" w:eastAsia="Arial" w:hAnsi="Arial" w:cs="Arial"/>
        <w:sz w:val="20"/>
      </w:rPr>
      <w:t xml:space="preserve">Proposal Sheet B Page </w:t>
    </w:r>
    <w:r>
      <w:fldChar w:fldCharType="begin"/>
    </w:r>
    <w:r>
      <w:instrText xml:space="preserve"> PAGE   \* MERGEFORMAT </w:instrText>
    </w:r>
    <w: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of 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307EAE">
    <w:pPr>
      <w:spacing w:after="0" w:line="259" w:lineRule="auto"/>
      <w:ind w:left="3987" w:right="3266"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307EAE">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307EAE">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16B" w:rsidRDefault="007E316B" w:rsidP="007E316B">
    <w:pPr>
      <w:pStyle w:val="Header"/>
    </w:pPr>
  </w:p>
  <w:p w:rsidR="00307EAE" w:rsidRDefault="007E316B" w:rsidP="007E316B">
    <w:pPr>
      <w:spacing w:after="0" w:line="238" w:lineRule="auto"/>
      <w:ind w:left="0" w:right="2944"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E" w:rsidRDefault="00307EA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3A" w:rsidRDefault="00C8103A">
      <w:pPr>
        <w:spacing w:after="0" w:line="240" w:lineRule="auto"/>
      </w:pPr>
      <w:r>
        <w:separator/>
      </w:r>
    </w:p>
  </w:footnote>
  <w:footnote w:type="continuationSeparator" w:id="0">
    <w:p w:rsidR="00C8103A" w:rsidRDefault="00C8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575D"/>
    <w:multiLevelType w:val="hybridMultilevel"/>
    <w:tmpl w:val="929006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42A76"/>
    <w:multiLevelType w:val="hybridMultilevel"/>
    <w:tmpl w:val="3D043994"/>
    <w:lvl w:ilvl="0" w:tplc="36AA695C">
      <w:start w:val="2"/>
      <w:numFmt w:val="upperRoman"/>
      <w:lvlText w:val="%1."/>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CFED8">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C3F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E7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428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21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C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210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0A9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04520"/>
    <w:multiLevelType w:val="hybridMultilevel"/>
    <w:tmpl w:val="26F843BE"/>
    <w:lvl w:ilvl="0" w:tplc="4A96E1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4C91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81A40">
      <w:start w:val="1"/>
      <w:numFmt w:val="upp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2C772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78CF8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D7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D4E0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01B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C60C0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4A6DBC"/>
    <w:multiLevelType w:val="hybridMultilevel"/>
    <w:tmpl w:val="304A1214"/>
    <w:lvl w:ilvl="0" w:tplc="D8D05F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4067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FA573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E00D6">
      <w:start w:val="1"/>
      <w:numFmt w:val="decimal"/>
      <w:lvlRestart w:val="0"/>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2CFB4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C6A3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2D0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C867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CE2F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C006CC"/>
    <w:multiLevelType w:val="hybridMultilevel"/>
    <w:tmpl w:val="CBE00072"/>
    <w:lvl w:ilvl="0" w:tplc="5CA0C1BE">
      <w:start w:val="1"/>
      <w:numFmt w:val="upperLetter"/>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6CE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FE0D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80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C0FC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CC4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CAF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02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DE1C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34723C9"/>
    <w:multiLevelType w:val="hybridMultilevel"/>
    <w:tmpl w:val="1220BF8E"/>
    <w:lvl w:ilvl="0" w:tplc="413E78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C80C50">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E5D72">
      <w:start w:val="1"/>
      <w:numFmt w:val="decimal"/>
      <w:lvlRestart w:val="0"/>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D0AE4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A31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C5C7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4FAAC">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40707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23EE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B12F3E"/>
    <w:multiLevelType w:val="hybridMultilevel"/>
    <w:tmpl w:val="3128343E"/>
    <w:lvl w:ilvl="0" w:tplc="BC7098A2">
      <w:start w:val="1"/>
      <w:numFmt w:val="decimal"/>
      <w:lvlText w:val="%1)"/>
      <w:lvlJc w:val="left"/>
      <w:pPr>
        <w:ind w:left="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0A6D5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C4BA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BEE28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DA0D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E8609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C0C1B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C220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2E4D96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7BD27D2"/>
    <w:multiLevelType w:val="hybridMultilevel"/>
    <w:tmpl w:val="C5C8042A"/>
    <w:lvl w:ilvl="0" w:tplc="0D34F4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2B88A">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0232B8">
      <w:start w:val="1"/>
      <w:numFmt w:val="decimal"/>
      <w:lvlRestart w:val="0"/>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2BC7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8D2A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48EB5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0C0B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CB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08F9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F71DB2"/>
    <w:multiLevelType w:val="hybridMultilevel"/>
    <w:tmpl w:val="F1FE50AE"/>
    <w:lvl w:ilvl="0" w:tplc="72A6EE12">
      <w:start w:val="5"/>
      <w:numFmt w:val="upperRoman"/>
      <w:lvlText w:val="%1."/>
      <w:lvlJc w:val="left"/>
      <w:pPr>
        <w:ind w:left="1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E0079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346B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785F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BA392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3EA8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6E51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E4618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0230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C163BD"/>
    <w:multiLevelType w:val="hybridMultilevel"/>
    <w:tmpl w:val="178825CE"/>
    <w:lvl w:ilvl="0" w:tplc="A90CB8FC">
      <w:start w:val="1"/>
      <w:numFmt w:val="bullet"/>
      <w:lvlText w:val=""/>
      <w:lvlJc w:val="left"/>
      <w:pPr>
        <w:ind w:left="17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82F15E">
      <w:start w:val="1"/>
      <w:numFmt w:val="bullet"/>
      <w:lvlText w:val="o"/>
      <w:lvlJc w:val="left"/>
      <w:pPr>
        <w:ind w:left="2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3645A2">
      <w:start w:val="1"/>
      <w:numFmt w:val="bullet"/>
      <w:lvlText w:val="▪"/>
      <w:lvlJc w:val="left"/>
      <w:pPr>
        <w:ind w:left="2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14D530">
      <w:start w:val="1"/>
      <w:numFmt w:val="bullet"/>
      <w:lvlText w:val="•"/>
      <w:lvlJc w:val="left"/>
      <w:pPr>
        <w:ind w:left="3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F087F4">
      <w:start w:val="1"/>
      <w:numFmt w:val="bullet"/>
      <w:lvlText w:val="o"/>
      <w:lvlJc w:val="left"/>
      <w:pPr>
        <w:ind w:left="41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C45254">
      <w:start w:val="1"/>
      <w:numFmt w:val="bullet"/>
      <w:lvlText w:val="▪"/>
      <w:lvlJc w:val="left"/>
      <w:pPr>
        <w:ind w:left="4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FE86D2">
      <w:start w:val="1"/>
      <w:numFmt w:val="bullet"/>
      <w:lvlText w:val="•"/>
      <w:lvlJc w:val="left"/>
      <w:pPr>
        <w:ind w:left="56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DE4B24">
      <w:start w:val="1"/>
      <w:numFmt w:val="bullet"/>
      <w:lvlText w:val="o"/>
      <w:lvlJc w:val="left"/>
      <w:pPr>
        <w:ind w:left="63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EC524E">
      <w:start w:val="1"/>
      <w:numFmt w:val="bullet"/>
      <w:lvlText w:val="▪"/>
      <w:lvlJc w:val="left"/>
      <w:pPr>
        <w:ind w:left="7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9"/>
  </w:num>
  <w:num w:numId="5">
    <w:abstractNumId w:val="8"/>
  </w:num>
  <w:num w:numId="6">
    <w:abstractNumId w:val="5"/>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AE"/>
    <w:rsid w:val="00054434"/>
    <w:rsid w:val="000E77BE"/>
    <w:rsid w:val="00175690"/>
    <w:rsid w:val="001C575C"/>
    <w:rsid w:val="00284072"/>
    <w:rsid w:val="002E7A9B"/>
    <w:rsid w:val="00307EAE"/>
    <w:rsid w:val="0038530E"/>
    <w:rsid w:val="00541666"/>
    <w:rsid w:val="0054591D"/>
    <w:rsid w:val="006A3FAE"/>
    <w:rsid w:val="006B09FB"/>
    <w:rsid w:val="006D4E59"/>
    <w:rsid w:val="00711395"/>
    <w:rsid w:val="00766F6F"/>
    <w:rsid w:val="00772BFB"/>
    <w:rsid w:val="00790F8D"/>
    <w:rsid w:val="007A0BBF"/>
    <w:rsid w:val="007E316B"/>
    <w:rsid w:val="009A69B9"/>
    <w:rsid w:val="009C38FA"/>
    <w:rsid w:val="009F3084"/>
    <w:rsid w:val="00C8103A"/>
    <w:rsid w:val="00C82ED7"/>
    <w:rsid w:val="00CF50BB"/>
    <w:rsid w:val="00D717DF"/>
    <w:rsid w:val="00E12021"/>
    <w:rsid w:val="00E71A87"/>
    <w:rsid w:val="00EA7857"/>
    <w:rsid w:val="00F4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4C48-3B55-4639-97CF-3B37ABFD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8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right="66"/>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16B"/>
    <w:rPr>
      <w:rFonts w:ascii="Times New Roman" w:eastAsia="Times New Roman" w:hAnsi="Times New Roman" w:cs="Times New Roman"/>
      <w:color w:val="000000"/>
      <w:sz w:val="24"/>
    </w:rPr>
  </w:style>
  <w:style w:type="paragraph" w:styleId="ListParagraph">
    <w:name w:val="List Paragraph"/>
    <w:basedOn w:val="Normal"/>
    <w:uiPriority w:val="34"/>
    <w:qFormat/>
    <w:rsid w:val="00C8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RFP Banking Services 2012 .doc</vt:lpstr>
    </vt:vector>
  </TitlesOfParts>
  <Company>Microsoft</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Banking Services 2012 .doc</dc:title>
  <dc:subject/>
  <dc:creator>jmonzo</dc:creator>
  <cp:keywords/>
  <cp:lastModifiedBy>Matthew Laracy</cp:lastModifiedBy>
  <cp:revision>4</cp:revision>
  <dcterms:created xsi:type="dcterms:W3CDTF">2018-05-10T15:45:00Z</dcterms:created>
  <dcterms:modified xsi:type="dcterms:W3CDTF">2018-05-10T16:39:00Z</dcterms:modified>
</cp:coreProperties>
</file>